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_GBK" w:eastAsia="方正小标宋_GBK" w:cs="方正小标宋_GBK"/>
          <w:color w:val="FF0000"/>
          <w:spacing w:val="40"/>
          <w:w w:val="39"/>
          <w:sz w:val="120"/>
          <w:szCs w:val="120"/>
        </w:rPr>
      </w:pPr>
    </w:p>
    <w:p>
      <w:pPr>
        <w:spacing w:before="240" w:line="1300" w:lineRule="exact"/>
        <w:jc w:val="center"/>
        <w:rPr>
          <w:rFonts w:ascii="方正小标宋_GBK" w:hAnsi="方正小标宋_GBK" w:eastAsia="方正小标宋_GBK" w:cs="方正小标宋_GBK"/>
          <w:color w:val="FF0000"/>
          <w:spacing w:val="68"/>
          <w:w w:val="60"/>
          <w:kern w:val="0"/>
          <w:sz w:val="120"/>
          <w:szCs w:val="120"/>
        </w:rPr>
      </w:pPr>
      <w:r>
        <w:rPr>
          <w:rFonts w:hint="eastAsia" w:ascii="方正小标宋_GBK" w:hAnsi="方正小标宋_GBK" w:eastAsia="方正小标宋_GBK" w:cs="方正小标宋_GBK"/>
          <w:color w:val="FF0000"/>
          <w:spacing w:val="68"/>
          <w:w w:val="60"/>
          <w:kern w:val="0"/>
          <w:sz w:val="120"/>
          <w:szCs w:val="120"/>
        </w:rPr>
        <w:t>青岛市医疗保障局文件</w:t>
      </w:r>
    </w:p>
    <w:p>
      <w:pPr>
        <w:spacing w:before="240" w:line="1300" w:lineRule="exact"/>
        <w:jc w:val="center"/>
        <w:rPr>
          <w:rFonts w:ascii="楷体" w:hAnsi="楷体" w:eastAsia="楷体" w:cs="楷体"/>
          <w:w w:val="60"/>
          <w:szCs w:val="32"/>
        </w:rPr>
      </w:pPr>
      <w:r>
        <w:rPr>
          <w:rFonts w:hint="eastAsia" w:ascii="仿宋_GB2312" w:hAnsi="宋体" w:eastAsia="仿宋_GB2312" w:cs="仿宋_GB2312"/>
          <w:szCs w:val="32"/>
        </w:rPr>
        <w:t>青医保发</w:t>
      </w:r>
      <w:r>
        <w:rPr>
          <w:rFonts w:hint="eastAsia" w:ascii="仿宋_GB2312" w:eastAsia="仿宋_GB2312" w:cs="仿宋_GB2312"/>
          <w:szCs w:val="32"/>
        </w:rPr>
        <w:t>〔</w:t>
      </w:r>
      <w:r>
        <w:rPr>
          <w:rFonts w:ascii="仿宋_GB2312" w:eastAsia="仿宋_GB2312" w:cs="仿宋_GB2312"/>
          <w:szCs w:val="32"/>
        </w:rPr>
        <w:t>20</w:t>
      </w:r>
      <w:r>
        <w:rPr>
          <w:rFonts w:hint="eastAsia" w:ascii="仿宋_GB2312" w:eastAsia="仿宋_GB2312" w:cs="仿宋_GB2312"/>
          <w:szCs w:val="32"/>
        </w:rPr>
        <w:t>25〕</w:t>
      </w:r>
      <w:r>
        <w:rPr>
          <w:rFonts w:hint="eastAsia" w:ascii="仿宋_GB2312" w:eastAsia="仿宋_GB2312" w:cs="仿宋_GB2312"/>
          <w:szCs w:val="32"/>
          <w:lang w:val="en-US" w:eastAsia="zh-CN"/>
        </w:rPr>
        <w:t>17</w:t>
      </w:r>
      <w:r>
        <w:rPr>
          <w:rFonts w:hint="eastAsia" w:ascii="仿宋_GB2312" w:eastAsia="仿宋_GB2312" w:cs="仿宋_GB2312"/>
          <w:szCs w:val="32"/>
        </w:rPr>
        <w:t>号</w:t>
      </w:r>
    </w:p>
    <w:p>
      <w:pPr>
        <w:tabs>
          <w:tab w:val="left" w:pos="1305"/>
        </w:tabs>
        <w:spacing w:line="240" w:lineRule="exact"/>
        <w:jc w:val="center"/>
        <w:rPr>
          <w:rFonts w:ascii="方正小标宋_GBK" w:hAnsi="楷体" w:eastAsia="方正小标宋_GBK" w:cs="方正小标宋_GBK"/>
          <w:szCs w:val="32"/>
        </w:rPr>
      </w:pPr>
      <w:r>
        <w:rPr>
          <w:spacing w:val="68"/>
          <w:w w:val="6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35560</wp:posOffset>
                </wp:positionV>
                <wp:extent cx="5568950" cy="0"/>
                <wp:effectExtent l="0" t="9525" r="8890"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a:effectLst/>
                      </wps:spPr>
                      <wps:bodyPr/>
                    </wps:wsp>
                  </a:graphicData>
                </a:graphic>
              </wp:anchor>
            </w:drawing>
          </mc:Choice>
          <mc:Fallback>
            <w:pict>
              <v:line id="_x0000_s1026" o:spid="_x0000_s1026" o:spt="20" style="position:absolute;left:0pt;flip:y;margin-left:-5.9pt;margin-top:2.8pt;height:0pt;width:438.5pt;z-index:251659264;mso-width-relative:page;mso-height-relative:page;" filled="f" stroked="t" coordsize="21600,21600" o:gfxdata="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J0RcX&#10;1AAAAAcBAAAPAAAAAAAAAAEAIAAAADgAAABkcnMvZG93bnJldi54bWxQSwECFAAUAAAACACHTuJA&#10;7OGUNNYBAAB1AwAADgAAAAAAAAABACAAAAA5AQAAZHJzL2Uyb0RvYy54bWxQSwUGAAAAAAYABgBZ&#10;AQAAgQUAAAAA&#10;">
                <v:fill on="f" focussize="0,0"/>
                <v:stroke weight="1.49pt" color="#FF0000" joinstyle="round"/>
                <v:imagedata o:title=""/>
                <o:lock v:ext="edit" aspectratio="f"/>
              </v:line>
            </w:pict>
          </mc:Fallback>
        </mc:AlternateContent>
      </w:r>
    </w:p>
    <w:p>
      <w:pPr>
        <w:spacing w:line="560" w:lineRule="exact"/>
        <w:rPr>
          <w:rFonts w:ascii="方正小标宋_GBK"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cs="宋体"/>
          <w:sz w:val="44"/>
          <w:szCs w:val="44"/>
        </w:rPr>
      </w:pPr>
      <w:r>
        <w:rPr>
          <w:rFonts w:hint="eastAsia" w:ascii="方正小标宋_GBK" w:hAnsi="宋体" w:eastAsia="方正小标宋_GBK" w:cs="宋体"/>
          <w:sz w:val="44"/>
          <w:szCs w:val="44"/>
        </w:rPr>
        <w:t>关于规范整合中医类</w:t>
      </w:r>
      <w:r>
        <w:rPr>
          <w:rFonts w:hint="eastAsia" w:ascii="方正小标宋_GBK" w:hAnsi="宋体" w:eastAsia="方正小标宋_GBK" w:cs="宋体"/>
          <w:sz w:val="44"/>
          <w:szCs w:val="44"/>
          <w:lang w:eastAsia="zh-CN"/>
        </w:rPr>
        <w:t>（</w:t>
      </w:r>
      <w:r>
        <w:rPr>
          <w:rFonts w:hint="eastAsia" w:ascii="方正小标宋_GBK" w:hAnsi="宋体" w:eastAsia="方正小标宋_GBK" w:cs="宋体"/>
          <w:sz w:val="44"/>
          <w:szCs w:val="44"/>
        </w:rPr>
        <w:t>灸法、拔罐、推拿</w:t>
      </w:r>
      <w:r>
        <w:rPr>
          <w:rFonts w:hint="eastAsia" w:ascii="方正小标宋_GBK" w:hAnsi="宋体" w:eastAsia="方正小标宋_GBK" w:cs="宋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cs="宋体"/>
          <w:sz w:val="44"/>
          <w:szCs w:val="44"/>
          <w:lang w:eastAsia="zh-CN"/>
        </w:rPr>
      </w:pPr>
      <w:r>
        <w:rPr>
          <w:rFonts w:hint="eastAsia" w:ascii="方正小标宋_GBK" w:hAnsi="宋体" w:eastAsia="方正小标宋_GBK" w:cs="宋体"/>
          <w:sz w:val="44"/>
          <w:szCs w:val="44"/>
        </w:rPr>
        <w:t>等5类</w:t>
      </w:r>
      <w:r>
        <w:rPr>
          <w:rFonts w:hint="eastAsia" w:ascii="方正小标宋_GBK" w:hAnsi="宋体" w:eastAsia="方正小标宋_GBK" w:cs="宋体"/>
          <w:sz w:val="44"/>
          <w:szCs w:val="44"/>
          <w:lang w:eastAsia="zh-CN"/>
        </w:rPr>
        <w:t>及修订、增加部分医疗服务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cs="宋体"/>
          <w:sz w:val="44"/>
          <w:szCs w:val="44"/>
        </w:rPr>
      </w:pPr>
      <w:r>
        <w:rPr>
          <w:rFonts w:hint="eastAsia" w:ascii="方正小标宋_GBK" w:hAnsi="宋体" w:eastAsia="方正小标宋_GBK" w:cs="宋体"/>
          <w:sz w:val="44"/>
          <w:szCs w:val="44"/>
        </w:rPr>
        <w:t>价格项目的通知</w:t>
      </w:r>
    </w:p>
    <w:p>
      <w:pPr>
        <w:widowControl/>
        <w:spacing w:line="540" w:lineRule="exact"/>
        <w:jc w:val="center"/>
        <w:rPr>
          <w:rFonts w:ascii="昆仑仿宋" w:eastAsia="昆仑仿宋"/>
          <w:spacing w:val="4"/>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Cs w:val="32"/>
        </w:rPr>
      </w:pPr>
      <w:r>
        <w:rPr>
          <w:rFonts w:hint="eastAsia" w:ascii="仿宋_GB2312" w:eastAsia="仿宋_GB2312"/>
          <w:szCs w:val="32"/>
        </w:rPr>
        <w:t>各区、市医保局，各有关医疗机构：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auto"/>
          <w:sz w:val="32"/>
          <w:szCs w:val="32"/>
        </w:rPr>
      </w:pPr>
      <w:bookmarkStart w:id="0" w:name="OLE_LINK9"/>
      <w:r>
        <w:rPr>
          <w:rFonts w:hint="eastAsia" w:ascii="仿宋_GB2312" w:eastAsia="仿宋_GB2312"/>
          <w:color w:val="auto"/>
          <w:sz w:val="32"/>
          <w:szCs w:val="32"/>
        </w:rPr>
        <w:t>根</w:t>
      </w:r>
      <w:r>
        <w:rPr>
          <w:rFonts w:hint="eastAsia" w:ascii="仿宋_GB2312" w:hAnsi="Times New Roman" w:eastAsia="仿宋_GB2312" w:cs="Times New Roman"/>
          <w:color w:val="auto"/>
          <w:sz w:val="32"/>
          <w:szCs w:val="32"/>
        </w:rPr>
        <w:t>据山东省医保局</w:t>
      </w:r>
      <w:r>
        <w:rPr>
          <w:rFonts w:hint="eastAsia" w:ascii="仿宋_GB2312" w:hAnsi="Times New Roman" w:eastAsia="仿宋_GB2312" w:cs="Times New Roman"/>
          <w:color w:val="auto"/>
          <w:sz w:val="32"/>
          <w:szCs w:val="32"/>
          <w:lang w:eastAsia="zh-CN"/>
        </w:rPr>
        <w:t>《关于规范整合中医类（灸法、拔罐、推拿）等5类医疗服务价格项目的通知》（鲁医保发〔2025〕</w:t>
      </w:r>
      <w:r>
        <w:rPr>
          <w:rFonts w:hint="eastAsia" w:ascii="仿宋_GB2312" w:eastAsia="仿宋_GB2312" w:cs="Times New Roman"/>
          <w:color w:val="auto"/>
          <w:sz w:val="32"/>
          <w:szCs w:val="32"/>
          <w:lang w:val="en-US" w:eastAsia="zh-CN"/>
        </w:rPr>
        <w:t>24</w:t>
      </w:r>
      <w:r>
        <w:rPr>
          <w:rFonts w:hint="eastAsia" w:ascii="仿宋_GB2312" w:hAnsi="Times New Roman" w:eastAsia="仿宋_GB2312" w:cs="Times New Roman"/>
          <w:color w:val="auto"/>
          <w:sz w:val="32"/>
          <w:szCs w:val="32"/>
          <w:lang w:eastAsia="zh-CN"/>
        </w:rPr>
        <w:t>号）</w:t>
      </w:r>
      <w:bookmarkEnd w:id="0"/>
      <w:r>
        <w:rPr>
          <w:rFonts w:hint="eastAsia" w:ascii="仿宋_GB2312" w:hAnsi="Times New Roman" w:eastAsia="仿宋_GB2312" w:cs="Times New Roman"/>
          <w:color w:val="auto"/>
          <w:sz w:val="32"/>
          <w:szCs w:val="32"/>
          <w:lang w:eastAsia="zh-CN"/>
        </w:rPr>
        <w:t>、</w:t>
      </w:r>
      <w:r>
        <w:rPr>
          <w:rFonts w:hint="eastAsia" w:ascii="仿宋_GB2312" w:hAnsi="Calibri" w:eastAsia="仿宋_GB2312" w:cs="Times New Roman"/>
          <w:color w:val="auto"/>
          <w:kern w:val="2"/>
          <w:sz w:val="32"/>
          <w:szCs w:val="32"/>
          <w:highlight w:val="none"/>
          <w:lang w:val="en-US" w:eastAsia="zh-CN" w:bidi="ar-SA"/>
        </w:rPr>
        <w:t>《关于开展医疗服务价格规范治理（第六批）的通知》（鲁医保发〔2025〕27号）等</w:t>
      </w:r>
      <w:r>
        <w:rPr>
          <w:rFonts w:hint="eastAsia" w:ascii="仿宋_GB2312" w:hAnsi="Times New Roman" w:eastAsia="仿宋_GB2312" w:cs="Times New Roman"/>
          <w:color w:val="auto"/>
          <w:sz w:val="32"/>
          <w:szCs w:val="32"/>
          <w:lang w:eastAsia="zh-CN"/>
        </w:rPr>
        <w:t>规</w:t>
      </w:r>
      <w:r>
        <w:rPr>
          <w:rFonts w:hint="eastAsia" w:ascii="仿宋_GB2312" w:eastAsia="仿宋_GB2312"/>
          <w:color w:val="auto"/>
          <w:sz w:val="32"/>
          <w:szCs w:val="32"/>
        </w:rPr>
        <w:t>定，结合我市实际，对</w:t>
      </w:r>
      <w:r>
        <w:rPr>
          <w:rFonts w:hint="eastAsia" w:ascii="仿宋_GB2312" w:hAnsi="Calibri" w:eastAsia="仿宋_GB2312" w:cs="Times New Roman"/>
          <w:color w:val="auto"/>
          <w:kern w:val="2"/>
          <w:sz w:val="32"/>
          <w:szCs w:val="32"/>
          <w:highlight w:val="none"/>
          <w:lang w:val="en-US" w:eastAsia="zh-CN" w:bidi="ar-SA"/>
        </w:rPr>
        <w:t>中医类（灸法、拔罐、推拿）等5类医疗服务价格项目</w:t>
      </w:r>
      <w:r>
        <w:rPr>
          <w:rFonts w:hint="eastAsia" w:ascii="仿宋_GB2312" w:eastAsia="仿宋_GB2312"/>
          <w:color w:val="auto"/>
          <w:sz w:val="32"/>
          <w:szCs w:val="32"/>
        </w:rPr>
        <w:t>进行规范整合</w:t>
      </w:r>
      <w:r>
        <w:rPr>
          <w:rFonts w:hint="eastAsia" w:ascii="仿宋_GB2312" w:eastAsia="仿宋_GB2312"/>
          <w:color w:val="auto"/>
          <w:sz w:val="32"/>
          <w:szCs w:val="32"/>
          <w:lang w:eastAsia="zh-CN"/>
        </w:rPr>
        <w:t>，并修订、增加部分医疗服务价格项目</w:t>
      </w:r>
      <w:r>
        <w:rPr>
          <w:rFonts w:hint="eastAsia" w:ascii="仿宋_GB2312" w:eastAsia="仿宋_GB2312"/>
          <w:color w:val="auto"/>
          <w:sz w:val="32"/>
          <w:szCs w:val="32"/>
        </w:rPr>
        <w:t>。现就有关事项通知如下：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eastAsia="黑体" w:cs="黑体"/>
          <w:color w:val="auto"/>
          <w:sz w:val="32"/>
          <w:szCs w:val="32"/>
        </w:rPr>
      </w:pPr>
      <w:r>
        <w:rPr>
          <w:rFonts w:hint="eastAsia" w:eastAsia="黑体" w:cs="黑体"/>
          <w:color w:val="auto"/>
          <w:sz w:val="32"/>
          <w:szCs w:val="32"/>
        </w:rPr>
        <w:t>一、规范整合中医类（灸法、拔罐、推拿）等5类医疗服务价格项目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lang w:eastAsia="zh-CN"/>
        </w:rPr>
      </w:pPr>
      <w:r>
        <w:rPr>
          <w:rFonts w:hint="eastAsia" w:ascii="仿宋_GB2312" w:hAnsi="仿宋_GB2312" w:eastAsia="仿宋_GB2312" w:cs="仿宋_GB2312"/>
          <w:sz w:val="32"/>
          <w:szCs w:val="36"/>
        </w:rPr>
        <w:t>按照国家医疗服务价格</w:t>
      </w:r>
      <w:r>
        <w:rPr>
          <w:rFonts w:hint="eastAsia" w:ascii="仿宋_GB2312" w:hAnsi="Times New Roman" w:eastAsia="仿宋_GB2312" w:cs="Times New Roman"/>
          <w:color w:val="auto"/>
          <w:sz w:val="32"/>
          <w:szCs w:val="32"/>
          <w:lang w:eastAsia="zh-CN"/>
        </w:rPr>
        <w:t>项目立项指南，规范整合我省中医类（灸法、拔罐、推拿）等5类医疗服务价</w:t>
      </w:r>
      <w:r>
        <w:rPr>
          <w:rFonts w:hint="default" w:ascii="仿宋_GB2312" w:hAnsi="Times New Roman" w:eastAsia="仿宋_GB2312" w:cs="Times New Roman"/>
          <w:color w:val="auto"/>
          <w:sz w:val="32"/>
          <w:szCs w:val="32"/>
          <w:lang w:eastAsia="zh-CN"/>
        </w:rPr>
        <w:t>格项目61项（见附件1</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lang w:eastAsia="zh-CN"/>
        </w:rPr>
        <w:t>5），废止原价格项目</w:t>
      </w:r>
      <w:r>
        <w:rPr>
          <w:rFonts w:hint="eastAsia" w:ascii="仿宋_GB2312" w:eastAsia="仿宋_GB2312" w:cs="Times New Roman"/>
          <w:color w:val="auto"/>
          <w:sz w:val="32"/>
          <w:szCs w:val="32"/>
          <w:lang w:val="en-US" w:eastAsia="zh-CN"/>
        </w:rPr>
        <w:t>216</w:t>
      </w:r>
      <w:r>
        <w:rPr>
          <w:rFonts w:hint="default" w:ascii="仿宋_GB2312" w:hAnsi="Times New Roman" w:eastAsia="仿宋_GB2312" w:cs="Times New Roman"/>
          <w:color w:val="auto"/>
          <w:sz w:val="32"/>
          <w:szCs w:val="32"/>
          <w:lang w:eastAsia="zh-CN"/>
        </w:rPr>
        <w:t>项（见附件</w:t>
      </w:r>
      <w:r>
        <w:rPr>
          <w:rFonts w:hint="eastAsia" w:ascii="仿宋_GB2312" w:eastAsia="仿宋_GB2312" w:cs="Times New Roman"/>
          <w:color w:val="auto"/>
          <w:sz w:val="32"/>
          <w:szCs w:val="32"/>
          <w:lang w:val="en-US" w:eastAsia="zh-CN"/>
        </w:rPr>
        <w:t>7</w:t>
      </w:r>
      <w:r>
        <w:rPr>
          <w:rFonts w:hint="default" w:ascii="仿宋_GB2312" w:hAnsi="Times New Roman" w:eastAsia="仿宋_GB2312" w:cs="Times New Roman"/>
          <w:color w:val="auto"/>
          <w:sz w:val="32"/>
          <w:szCs w:val="32"/>
          <w:lang w:eastAsia="zh-CN"/>
        </w:rPr>
        <w:t>）。公布5类整合后项目与我</w:t>
      </w:r>
      <w:r>
        <w:rPr>
          <w:rFonts w:hint="eastAsia" w:ascii="仿宋_GB2312" w:eastAsia="仿宋_GB2312" w:cs="Times New Roman"/>
          <w:color w:val="auto"/>
          <w:sz w:val="32"/>
          <w:szCs w:val="32"/>
          <w:lang w:eastAsia="zh-CN"/>
        </w:rPr>
        <w:t>市</w:t>
      </w:r>
      <w:r>
        <w:rPr>
          <w:rFonts w:hint="default" w:ascii="仿宋_GB2312" w:hAnsi="Times New Roman" w:eastAsia="仿宋_GB2312" w:cs="Times New Roman"/>
          <w:color w:val="auto"/>
          <w:sz w:val="32"/>
          <w:szCs w:val="32"/>
          <w:lang w:eastAsia="zh-CN"/>
        </w:rPr>
        <w:t>原价格项目的映射关系表（见附件</w:t>
      </w:r>
      <w:r>
        <w:rPr>
          <w:rFonts w:hint="eastAsia" w:ascii="仿宋_GB2312" w:eastAsia="仿宋_GB2312" w:cs="Times New Roman"/>
          <w:color w:val="auto"/>
          <w:sz w:val="32"/>
          <w:szCs w:val="32"/>
          <w:lang w:val="en-US" w:eastAsia="zh-CN"/>
        </w:rPr>
        <w:t>8</w:t>
      </w:r>
      <w:r>
        <w:rPr>
          <w:rFonts w:hint="default" w:ascii="仿宋_GB2312" w:hAnsi="Times New Roman" w:eastAsia="仿宋_GB2312" w:cs="Times New Roman"/>
          <w:color w:val="auto"/>
          <w:sz w:val="32"/>
          <w:szCs w:val="32"/>
          <w:lang w:eastAsia="zh-CN"/>
        </w:rPr>
        <w:t>）。除附件1</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lang w:eastAsia="zh-CN"/>
        </w:rPr>
        <w:t>5</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lang w:eastAsia="zh-CN"/>
        </w:rPr>
        <w:t>使用说明</w:t>
      </w:r>
      <w:r>
        <w:rPr>
          <w:rFonts w:hint="eastAsia" w:ascii="仿宋_GB2312" w:hAnsi="Times New Roman" w:eastAsia="仿宋_GB2312" w:cs="Times New Roman"/>
          <w:color w:val="auto"/>
          <w:sz w:val="32"/>
          <w:szCs w:val="32"/>
          <w:lang w:eastAsia="zh-CN"/>
        </w:rPr>
        <w:t>”</w:t>
      </w:r>
      <w:r>
        <w:rPr>
          <w:rFonts w:hint="default" w:ascii="仿宋_GB2312" w:hAnsi="Times New Roman" w:eastAsia="仿宋_GB2312" w:cs="Times New Roman"/>
          <w:color w:val="auto"/>
          <w:sz w:val="32"/>
          <w:szCs w:val="32"/>
          <w:lang w:eastAsia="zh-CN"/>
        </w:rPr>
        <w:t>中纳入基本物质资源消耗的一次性耗材外，其他耗材仍执行现行可另收费的一次性材料目录</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eastAsia="黑体"/>
          <w:color w:val="auto"/>
          <w:sz w:val="32"/>
          <w:szCs w:val="32"/>
          <w:lang w:eastAsia="zh-CN"/>
        </w:rPr>
        <w:t>二</w:t>
      </w:r>
      <w:r>
        <w:rPr>
          <w:rFonts w:hint="eastAsia" w:eastAsia="黑体"/>
          <w:color w:val="auto"/>
          <w:sz w:val="32"/>
          <w:szCs w:val="32"/>
        </w:rPr>
        <w:t>、</w:t>
      </w:r>
      <w:r>
        <w:rPr>
          <w:rFonts w:ascii="Times New Roman" w:hAnsi="Times New Roman" w:eastAsia="黑体"/>
          <w:color w:val="auto"/>
          <w:sz w:val="32"/>
          <w:szCs w:val="32"/>
        </w:rPr>
        <w:t>落实</w:t>
      </w:r>
      <w:r>
        <w:rPr>
          <w:rFonts w:hint="eastAsia" w:eastAsia="黑体"/>
          <w:color w:val="auto"/>
          <w:sz w:val="32"/>
          <w:szCs w:val="32"/>
          <w:lang w:eastAsia="zh-CN"/>
        </w:rPr>
        <w:t>第六批</w:t>
      </w:r>
      <w:r>
        <w:rPr>
          <w:rFonts w:hint="eastAsia" w:ascii="Times New Roman" w:hAnsi="Times New Roman" w:eastAsia="黑体"/>
          <w:color w:val="auto"/>
          <w:sz w:val="32"/>
          <w:szCs w:val="32"/>
        </w:rPr>
        <w:t>医疗服务</w:t>
      </w:r>
      <w:r>
        <w:rPr>
          <w:rFonts w:ascii="Times New Roman" w:hAnsi="Times New Roman" w:eastAsia="黑体"/>
          <w:color w:val="auto"/>
          <w:sz w:val="32"/>
          <w:szCs w:val="32"/>
        </w:rPr>
        <w:t>价格治理</w:t>
      </w:r>
      <w:r>
        <w:rPr>
          <w:rFonts w:hint="eastAsia" w:ascii="Times New Roman" w:hAnsi="Times New Roman" w:eastAsia="黑体"/>
          <w:color w:val="auto"/>
          <w:sz w:val="32"/>
          <w:szCs w:val="32"/>
        </w:rPr>
        <w:t>要求</w:t>
      </w:r>
    </w:p>
    <w:p>
      <w:pPr>
        <w:pStyle w:val="9"/>
        <w:keepNext w:val="0"/>
        <w:keepLines w:val="0"/>
        <w:pageBreakBefore w:val="0"/>
        <w:widowControl w:val="0"/>
        <w:shd w:val="clear" w:color="auto" w:fill="FFFFFF"/>
        <w:kinsoku/>
        <w:wordWrap/>
        <w:overflowPunct/>
        <w:topLinePunct w:val="0"/>
        <w:autoSpaceDE/>
        <w:autoSpaceDN/>
        <w:bidi w:val="0"/>
        <w:adjustRightInd/>
        <w:spacing w:beforeAutospacing="0" w:afterAutospacing="0" w:line="590" w:lineRule="exact"/>
        <w:ind w:left="0" w:leftChars="0" w:firstLine="640" w:firstLineChars="200"/>
        <w:textAlignment w:val="auto"/>
        <w:rPr>
          <w:rFonts w:hint="default" w:ascii="仿宋_GB2312" w:hAnsi="仿宋_GB2312" w:eastAsia="仿宋_GB2312" w:cs="仿宋_GB2312"/>
          <w:kern w:val="2"/>
          <w:sz w:val="32"/>
          <w:szCs w:val="36"/>
          <w:lang w:val="en-US" w:eastAsia="zh-CN" w:bidi="ar-SA"/>
        </w:rPr>
      </w:pPr>
      <w:r>
        <w:rPr>
          <w:rFonts w:hint="eastAsia" w:ascii="Times New Roman" w:hAnsi="Times New Roman" w:eastAsia="仿宋_GB2312" w:cs="仿宋_GB2312"/>
          <w:color w:val="000000" w:themeColor="text1"/>
          <w:sz w:val="32"/>
          <w:szCs w:val="32"/>
          <w:lang w:bidi="ar"/>
          <w14:textFill>
            <w14:solidFill>
              <w14:schemeClr w14:val="tx1"/>
            </w14:solidFill>
          </w14:textFill>
        </w:rPr>
        <w:t>附</w:t>
      </w:r>
      <w:r>
        <w:rPr>
          <w:rFonts w:hint="eastAsia" w:ascii="仿宋_GB2312" w:hAnsi="仿宋_GB2312" w:eastAsia="仿宋_GB2312" w:cs="仿宋_GB2312"/>
          <w:kern w:val="2"/>
          <w:sz w:val="32"/>
          <w:szCs w:val="36"/>
          <w:lang w:val="en-US" w:eastAsia="zh-CN" w:bidi="ar-SA"/>
        </w:rPr>
        <w:t>件6所列</w:t>
      </w:r>
      <w:r>
        <w:rPr>
          <w:rFonts w:hint="eastAsia" w:ascii="Times New Roman" w:hAnsi="Times New Roman" w:eastAsia="仿宋_GB2312" w:cs="仿宋_GB2312"/>
          <w:color w:val="000000" w:themeColor="text1"/>
          <w:sz w:val="32"/>
          <w:szCs w:val="32"/>
          <w:lang w:bidi="ar"/>
          <w14:textFill>
            <w14:solidFill>
              <w14:schemeClr w14:val="tx1"/>
            </w14:solidFill>
          </w14:textFill>
        </w:rPr>
        <w:t>项目</w:t>
      </w:r>
      <w:r>
        <w:rPr>
          <w:rFonts w:hint="eastAsia" w:ascii="仿宋_GB2312" w:hAnsi="仿宋_GB2312" w:eastAsia="仿宋_GB2312" w:cs="仿宋_GB2312"/>
          <w:kern w:val="2"/>
          <w:sz w:val="32"/>
          <w:szCs w:val="36"/>
          <w:lang w:val="en-US" w:eastAsia="zh-CN" w:bidi="ar-SA"/>
        </w:rPr>
        <w:t>1-5项是</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按照国家医保局治理要求</w:t>
      </w:r>
      <w:r>
        <w:rPr>
          <w:rFonts w:hint="eastAsia" w:eastAsia="仿宋_GB2312" w:cs="仿宋_GB2312"/>
          <w:color w:val="000000" w:themeColor="text1"/>
          <w:sz w:val="32"/>
          <w:szCs w:val="32"/>
          <w:shd w:val="clear" w:color="auto" w:fill="FFFFFF"/>
          <w:lang w:eastAsia="zh-CN"/>
          <w14:textFill>
            <w14:solidFill>
              <w14:schemeClr w14:val="tx1"/>
            </w14:solidFill>
          </w14:textFill>
        </w:rPr>
        <w:t>调整的项目；</w:t>
      </w:r>
      <w:r>
        <w:rPr>
          <w:rFonts w:hint="eastAsia" w:ascii="Times New Roman" w:hAnsi="Times New Roman" w:eastAsia="仿宋_GB2312" w:cs="仿宋_GB2312"/>
          <w:color w:val="000000" w:themeColor="text1"/>
          <w:sz w:val="32"/>
          <w:szCs w:val="32"/>
          <w:lang w:bidi="ar"/>
          <w14:textFill>
            <w14:solidFill>
              <w14:schemeClr w14:val="tx1"/>
            </w14:solidFill>
          </w14:textFill>
        </w:rPr>
        <w:t>附</w:t>
      </w:r>
      <w:r>
        <w:rPr>
          <w:rFonts w:hint="eastAsia" w:ascii="仿宋_GB2312" w:hAnsi="仿宋_GB2312" w:eastAsia="仿宋_GB2312" w:cs="仿宋_GB2312"/>
          <w:kern w:val="2"/>
          <w:sz w:val="32"/>
          <w:szCs w:val="36"/>
          <w:lang w:val="en-US" w:eastAsia="zh-CN" w:bidi="ar-SA"/>
        </w:rPr>
        <w:t>件6所列</w:t>
      </w:r>
      <w:r>
        <w:rPr>
          <w:rFonts w:hint="eastAsia" w:ascii="Times New Roman" w:hAnsi="Times New Roman" w:eastAsia="仿宋_GB2312" w:cs="仿宋_GB2312"/>
          <w:color w:val="000000" w:themeColor="text1"/>
          <w:sz w:val="32"/>
          <w:szCs w:val="32"/>
          <w:lang w:bidi="ar"/>
          <w14:textFill>
            <w14:solidFill>
              <w14:schemeClr w14:val="tx1"/>
            </w14:solidFill>
          </w14:textFill>
        </w:rPr>
        <w:t>项目</w:t>
      </w:r>
      <w:r>
        <w:rPr>
          <w:rFonts w:hint="eastAsia" w:ascii="仿宋_GB2312" w:hAnsi="仿宋_GB2312" w:eastAsia="仿宋_GB2312" w:cs="仿宋_GB2312"/>
          <w:kern w:val="2"/>
          <w:sz w:val="32"/>
          <w:szCs w:val="36"/>
          <w:lang w:val="en-US" w:eastAsia="zh-CN" w:bidi="ar-SA"/>
        </w:rPr>
        <w:t>6-10项是我市动态调整的医疗服务项目。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lang w:eastAsia="zh-CN"/>
        </w:rPr>
        <w:t>三</w:t>
      </w:r>
      <w:r>
        <w:rPr>
          <w:rFonts w:hint="eastAsia" w:ascii="黑体" w:hAnsi="黑体" w:eastAsia="黑体" w:cs="黑体"/>
          <w:sz w:val="32"/>
          <w:szCs w:val="36"/>
        </w:rPr>
        <w:t>、制定医疗服务项目价格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sz w:val="32"/>
          <w:szCs w:val="36"/>
        </w:rPr>
        <w:t>附件1-</w:t>
      </w:r>
      <w:r>
        <w:rPr>
          <w:rFonts w:hint="eastAsia" w:ascii="仿宋_GB2312" w:hAnsi="仿宋_GB2312" w:eastAsia="仿宋_GB2312" w:cs="仿宋_GB2312"/>
          <w:sz w:val="32"/>
          <w:szCs w:val="36"/>
          <w:lang w:val="en-US" w:eastAsia="zh-CN"/>
        </w:rPr>
        <w:t>6</w:t>
      </w:r>
      <w:r>
        <w:rPr>
          <w:rFonts w:hint="eastAsia" w:ascii="仿宋_GB2312" w:eastAsia="仿宋_GB2312"/>
          <w:color w:val="auto"/>
          <w:sz w:val="32"/>
          <w:szCs w:val="32"/>
        </w:rPr>
        <w:t>所列价格为我市各公立医疗机构执行的最高价格，包括市属及区市所属各公立医疗机构、驻青省（部）属公立医疗机构、教育科研单位所属医疗机构、隶属于其他行业管理的医疗机构和国有企业、驻青军队医疗机构等。各医疗机构可根据具体情况适当下浮，下浮幅度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Calibri" w:eastAsia="黑体" w:cs="Times New Roman"/>
          <w:color w:val="auto"/>
          <w:kern w:val="2"/>
          <w:sz w:val="32"/>
          <w:szCs w:val="32"/>
          <w:highlight w:val="none"/>
          <w:lang w:val="en-US" w:eastAsia="zh-CN" w:bidi="ar-SA"/>
        </w:rPr>
      </w:pPr>
      <w:r>
        <w:rPr>
          <w:rFonts w:hint="eastAsia" w:ascii="黑体" w:hAnsi="Calibri" w:eastAsia="黑体" w:cs="Times New Roman"/>
          <w:color w:val="auto"/>
          <w:kern w:val="2"/>
          <w:sz w:val="32"/>
          <w:szCs w:val="32"/>
          <w:highlight w:val="none"/>
          <w:lang w:val="en-US" w:eastAsia="zh-CN" w:bidi="ar-SA"/>
        </w:rPr>
        <w:t>四、完善放射检查类相关政策</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_GB2312" w:eastAsia="楷体_GB2312" w:cs="Times New Roman"/>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楷体_GB2312" w:eastAsia="楷体_GB2312" w:cs="Times New Roman"/>
          <w:color w:val="auto"/>
          <w:kern w:val="2"/>
          <w:sz w:val="32"/>
          <w:szCs w:val="32"/>
          <w:highlight w:val="none"/>
          <w:lang w:val="en-US" w:eastAsia="zh-CN" w:bidi="ar-SA"/>
        </w:rPr>
        <w:t xml:space="preserve">  （一）实体胶片的医保支付政策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公立医疗机构无法提供符合要求的“数字影像处理和上传存储服务”的，</w:t>
      </w:r>
      <w:r>
        <w:rPr>
          <w:rFonts w:hint="eastAsia" w:ascii="仿宋_GB2312" w:hAnsi="Times New Roman" w:eastAsia="仿宋_GB2312" w:cs="Times New Roman"/>
          <w:color w:val="auto"/>
          <w:sz w:val="32"/>
          <w:szCs w:val="32"/>
          <w:lang w:eastAsia="zh-CN"/>
        </w:rPr>
        <w:t>为患者提供的实体胶片纳入医保支付范围。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公立医疗机构</w:t>
      </w:r>
      <w:r>
        <w:rPr>
          <w:rFonts w:hint="eastAsia" w:ascii="仿宋_GB2312" w:hAnsi="Times New Roman" w:eastAsia="仿宋_GB2312" w:cs="Times New Roman"/>
          <w:color w:val="auto"/>
          <w:sz w:val="32"/>
          <w:szCs w:val="32"/>
          <w:lang w:eastAsia="zh-CN"/>
        </w:rPr>
        <w:t>已</w:t>
      </w:r>
      <w:r>
        <w:rPr>
          <w:rFonts w:hint="eastAsia" w:ascii="仿宋_GB2312" w:hAnsi="Times New Roman" w:eastAsia="仿宋_GB2312" w:cs="Times New Roman"/>
          <w:color w:val="auto"/>
          <w:sz w:val="32"/>
          <w:szCs w:val="32"/>
        </w:rPr>
        <w:t>提供符合要求的“数字影像处理和上传存储服务”的，</w:t>
      </w:r>
      <w:r>
        <w:rPr>
          <w:rFonts w:hint="eastAsia" w:ascii="仿宋_GB2312" w:hAnsi="Times New Roman" w:eastAsia="仿宋_GB2312" w:cs="Times New Roman"/>
          <w:color w:val="auto"/>
          <w:sz w:val="32"/>
          <w:szCs w:val="32"/>
          <w:lang w:eastAsia="zh-CN"/>
        </w:rPr>
        <w:t>应患者要求另外提供的实体胶片暂不纳入医保支付范围，由患者负担。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Times New Roman" w:eastAsia="楷体_GB2312" w:cs="Times New Roman"/>
          <w:color w:val="auto"/>
          <w:kern w:val="2"/>
          <w:sz w:val="32"/>
          <w:szCs w:val="32"/>
          <w:highlight w:val="none"/>
          <w:lang w:val="en-US" w:eastAsia="zh-CN" w:bidi="ar-SA"/>
        </w:rPr>
      </w:pPr>
      <w:r>
        <w:rPr>
          <w:rFonts w:hint="eastAsia" w:ascii="楷体_GB2312" w:hAnsi="Times New Roman" w:eastAsia="楷体_GB2312" w:cs="Times New Roman"/>
          <w:color w:val="auto"/>
          <w:kern w:val="2"/>
          <w:sz w:val="32"/>
          <w:szCs w:val="32"/>
          <w:highlight w:val="none"/>
          <w:lang w:val="en-US" w:eastAsia="zh-CN" w:bidi="ar-SA"/>
        </w:rPr>
        <w:t>（二）云影像服务不能提供的减收问题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公立医疗机构无法提供符合要求的“数字影像处理和上传存储服务”的，</w:t>
      </w:r>
      <w:r>
        <w:rPr>
          <w:rFonts w:hint="eastAsia" w:ascii="仿宋_GB2312" w:hAnsi="Times New Roman" w:eastAsia="仿宋_GB2312" w:cs="Times New Roman"/>
          <w:color w:val="auto"/>
          <w:sz w:val="32"/>
          <w:szCs w:val="32"/>
          <w:lang w:val="en-US" w:eastAsia="zh-CN"/>
        </w:rPr>
        <w:t>按单个放射检查项目减收</w:t>
      </w:r>
      <w:r>
        <w:rPr>
          <w:rFonts w:hint="eastAsia" w:ascii="仿宋_GB2312" w:hAnsi="Times New Roman" w:eastAsia="仿宋_GB2312" w:cs="Times New Roman"/>
          <w:color w:val="auto"/>
          <w:sz w:val="32"/>
          <w:szCs w:val="32"/>
        </w:rPr>
        <w:t>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int="eastAsia" w:eastAsia="黑体"/>
          <w:color w:val="auto"/>
          <w:sz w:val="32"/>
          <w:szCs w:val="32"/>
          <w:lang w:eastAsia="zh-CN"/>
        </w:rPr>
        <w:t>五</w:t>
      </w:r>
      <w:r>
        <w:rPr>
          <w:rFonts w:hint="eastAsia" w:eastAsia="黑体"/>
          <w:color w:val="auto"/>
          <w:sz w:val="32"/>
          <w:szCs w:val="32"/>
        </w:rPr>
        <w:t>、</w:t>
      </w:r>
      <w:r>
        <w:rPr>
          <w:rFonts w:eastAsia="黑体"/>
          <w:color w:val="auto"/>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w:t>
      </w:r>
      <w:r>
        <w:rPr>
          <w:rFonts w:hint="eastAsia" w:ascii="仿宋_GB2312" w:hAnsi="仿宋_GB2312" w:eastAsia="仿宋_GB2312" w:cs="仿宋_GB2312"/>
          <w:color w:val="auto"/>
          <w:kern w:val="0"/>
          <w:sz w:val="32"/>
          <w:szCs w:val="32"/>
        </w:rPr>
        <w:t>市医保中心要及时在系统内做好医疗服务项目信息变更维护，指导定点医疗机构做好费用结算与医保支付工作。各区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医保局要加强对本区市政策实施的跟踪监测，</w:t>
      </w:r>
      <w:r>
        <w:rPr>
          <w:rFonts w:hint="eastAsia" w:ascii="仿宋_GB2312" w:eastAsia="仿宋_GB2312"/>
          <w:color w:val="auto"/>
          <w:sz w:val="32"/>
          <w:szCs w:val="32"/>
        </w:rPr>
        <w:t>密切关注本辖区医疗机构立项指南医疗服务项目价格执行情况，</w:t>
      </w:r>
      <w:r>
        <w:rPr>
          <w:rFonts w:hint="eastAsia" w:eastAsia="仿宋_GB2312" w:cs="仿宋_GB2312"/>
          <w:color w:val="auto"/>
          <w:sz w:val="32"/>
          <w:szCs w:val="32"/>
        </w:rPr>
        <w:t>重大问题</w:t>
      </w:r>
      <w:r>
        <w:rPr>
          <w:rFonts w:hint="eastAsia" w:ascii="仿宋_GB2312" w:eastAsia="仿宋_GB2312"/>
          <w:color w:val="auto"/>
          <w:sz w:val="32"/>
          <w:szCs w:val="32"/>
        </w:rPr>
        <w:t>及时报告市医保局。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hAnsi="Times New Roman" w:eastAsia="仿宋_GB2312" w:cs="Times New Roman"/>
          <w:color w:val="auto"/>
          <w:kern w:val="2"/>
          <w:sz w:val="32"/>
          <w:szCs w:val="32"/>
          <w:lang w:val="en-US" w:eastAsia="zh-CN" w:bidi="ar-SA"/>
        </w:rPr>
        <w:t>（二）</w:t>
      </w:r>
      <w:r>
        <w:rPr>
          <w:rFonts w:hint="eastAsia" w:ascii="仿宋_GB2312" w:eastAsia="仿宋_GB2312"/>
          <w:color w:val="auto"/>
          <w:sz w:val="32"/>
          <w:szCs w:val="32"/>
        </w:rPr>
        <w:t>各级医疗机构要及时更新院内信息系统数据，与医保结算系统建立准确的编码映射关系，确保上传数据完整、及时、准确。同时，要做好价格公示等相关工作，自觉接受监督。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w:t>
      </w:r>
      <w:r>
        <w:rPr>
          <w:rFonts w:hint="eastAsia" w:ascii="Times New Roman" w:hAnsi="Times New Roman" w:eastAsia="仿宋_GB2312" w:cs="仿宋_GB2312"/>
          <w:color w:val="000000" w:themeColor="text1"/>
          <w:kern w:val="0"/>
          <w:sz w:val="32"/>
          <w:szCs w:val="32"/>
          <w14:textFill>
            <w14:solidFill>
              <w14:schemeClr w14:val="tx1"/>
            </w14:solidFill>
          </w14:textFill>
        </w:rPr>
        <w:t>各</w:t>
      </w:r>
      <w:r>
        <w:rPr>
          <w:rFonts w:hint="eastAsia" w:eastAsia="仿宋_GB2312" w:cs="仿宋_GB2312"/>
          <w:color w:val="000000" w:themeColor="text1"/>
          <w:kern w:val="0"/>
          <w:sz w:val="32"/>
          <w:szCs w:val="32"/>
          <w:lang w:eastAsia="zh-CN"/>
          <w14:textFill>
            <w14:solidFill>
              <w14:schemeClr w14:val="tx1"/>
            </w14:solidFill>
          </w14:textFill>
        </w:rPr>
        <w:t>区（</w:t>
      </w:r>
      <w:r>
        <w:rPr>
          <w:rFonts w:hint="eastAsia" w:ascii="Times New Roman" w:hAnsi="Times New Roman" w:eastAsia="仿宋_GB2312" w:cs="仿宋_GB2312"/>
          <w:color w:val="000000" w:themeColor="text1"/>
          <w:kern w:val="0"/>
          <w:sz w:val="32"/>
          <w:szCs w:val="32"/>
          <w14:textFill>
            <w14:solidFill>
              <w14:schemeClr w14:val="tx1"/>
            </w14:solidFill>
          </w14:textFill>
        </w:rPr>
        <w:t>市</w:t>
      </w:r>
      <w:r>
        <w:rPr>
          <w:rFonts w:hint="eastAsia"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医保</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局</w:t>
      </w:r>
      <w:r>
        <w:rPr>
          <w:rFonts w:hint="eastAsia" w:ascii="Times New Roman" w:hAnsi="Times New Roman" w:eastAsia="仿宋_GB2312" w:cs="仿宋_GB2312"/>
          <w:color w:val="000000" w:themeColor="text1"/>
          <w:kern w:val="0"/>
          <w:sz w:val="32"/>
          <w:szCs w:val="32"/>
          <w14:textFill>
            <w14:solidFill>
              <w14:schemeClr w14:val="tx1"/>
            </w14:solidFill>
          </w14:textFill>
        </w:rPr>
        <w:t>要密切关注治理后项目服务量和总费用的变化情况，防范同类可替代项目服务量激增，防止设备耗材迭代后以申报新增项目等形式变相回潮。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）本通知自2025年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日起执行。执行过程中遇到的问题，请及时向市医保局反馈。</w:t>
      </w:r>
      <w:r>
        <w:rPr>
          <w:rFonts w:hint="eastAsia" w:ascii="仿宋_GB2312" w:hAnsi="仿宋_GB2312" w:eastAsia="仿宋_GB2312" w:cs="仿宋_GB2312"/>
          <w:color w:val="auto"/>
          <w:kern w:val="0"/>
          <w:sz w:val="32"/>
          <w:szCs w:val="32"/>
        </w:rPr>
        <w:t>原政策文件与本通知不一致的，以本通知为准。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textAlignment w:val="auto"/>
        <w:rPr>
          <w:rFonts w:ascii="仿宋_GB2312" w:eastAsia="仿宋_GB2312"/>
          <w:color w:val="auto"/>
          <w:sz w:val="32"/>
          <w:szCs w:val="32"/>
        </w:rPr>
      </w:pPr>
      <w:bookmarkStart w:id="1" w:name="OLE_LINK1"/>
      <w:r>
        <w:rPr>
          <w:rFonts w:hint="eastAsia" w:eastAsia="仿宋_GB2312" w:cs="仿宋_GB2312"/>
          <w:color w:val="auto"/>
          <w:sz w:val="32"/>
          <w:szCs w:val="32"/>
        </w:rPr>
        <w:t>附件：</w:t>
      </w:r>
      <w:bookmarkEnd w:id="1"/>
      <w:r>
        <w:rPr>
          <w:rFonts w:hint="eastAsia" w:ascii="仿宋_GB2312" w:eastAsia="仿宋_GB2312"/>
          <w:color w:val="auto"/>
          <w:sz w:val="32"/>
          <w:szCs w:val="32"/>
        </w:rPr>
        <w:t>1.</w:t>
      </w:r>
      <w:r>
        <w:rPr>
          <w:rFonts w:hint="eastAsia" w:ascii="仿宋_GB2312" w:eastAsia="仿宋_GB2312" w:cs="Times New Roman"/>
          <w:color w:val="auto"/>
          <w:sz w:val="32"/>
          <w:szCs w:val="32"/>
          <w:lang w:val="en-US" w:eastAsia="zh-CN"/>
        </w:rPr>
        <w:t>青岛市中医类（灸法、拔罐、推拿）医疗服务价格项目表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仿宋_GB2312" w:eastAsia="仿宋_GB2312" w:cs="Times New Roman"/>
          <w:color w:val="auto"/>
          <w:sz w:val="32"/>
          <w:szCs w:val="32"/>
          <w:lang w:val="en-US" w:eastAsia="zh-CN"/>
        </w:rPr>
      </w:pPr>
      <w:r>
        <w:rPr>
          <w:rFonts w:hint="eastAsia" w:ascii="仿宋_GB2312" w:eastAsia="仿宋_GB2312"/>
          <w:color w:val="auto"/>
          <w:sz w:val="32"/>
          <w:szCs w:val="32"/>
        </w:rPr>
        <w:t>2.</w:t>
      </w:r>
      <w:r>
        <w:rPr>
          <w:rFonts w:hint="eastAsia" w:ascii="仿宋_GB2312" w:eastAsia="仿宋_GB2312" w:cs="Times New Roman"/>
          <w:color w:val="auto"/>
          <w:sz w:val="32"/>
          <w:szCs w:val="32"/>
          <w:lang w:val="en-US" w:eastAsia="zh-CN"/>
        </w:rPr>
        <w:t>青岛市中医外治类医疗服务价格项目表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hint="eastAsia" w:ascii="仿宋_GB2312" w:eastAsia="仿宋_GB2312"/>
          <w:color w:val="auto"/>
          <w:sz w:val="32"/>
          <w:szCs w:val="32"/>
        </w:rPr>
        <w:t>3.青岛市</w:t>
      </w:r>
      <w:r>
        <w:rPr>
          <w:rFonts w:hint="eastAsia" w:ascii="仿宋_GB2312" w:eastAsia="仿宋_GB2312" w:cs="Times New Roman"/>
          <w:color w:val="auto"/>
          <w:sz w:val="32"/>
          <w:szCs w:val="32"/>
          <w:lang w:val="en-US" w:eastAsia="zh-CN"/>
        </w:rPr>
        <w:t>中医针法类医疗服务价格项目表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.青岛市</w:t>
      </w:r>
      <w:r>
        <w:rPr>
          <w:rFonts w:hint="eastAsia" w:ascii="仿宋_GB2312" w:eastAsia="仿宋_GB2312" w:cs="Times New Roman"/>
          <w:color w:val="auto"/>
          <w:sz w:val="32"/>
          <w:szCs w:val="32"/>
          <w:lang w:val="en-US" w:eastAsia="zh-CN"/>
        </w:rPr>
        <w:t>中医骨伤类医疗服务价格项目表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仿宋_GB2312" w:eastAsia="仿宋_GB2312" w:cs="Times New Roman"/>
          <w:color w:val="auto"/>
          <w:sz w:val="32"/>
          <w:szCs w:val="32"/>
          <w:lang w:val="en-US" w:eastAsia="zh-CN"/>
        </w:rPr>
      </w:pPr>
      <w:r>
        <w:rPr>
          <w:rFonts w:hint="eastAsia" w:ascii="仿宋_GB2312" w:eastAsia="仿宋_GB2312"/>
          <w:color w:val="auto"/>
          <w:sz w:val="32"/>
          <w:szCs w:val="32"/>
          <w:lang w:val="en-US" w:eastAsia="zh-CN"/>
        </w:rPr>
        <w:t>5.</w:t>
      </w:r>
      <w:r>
        <w:rPr>
          <w:rFonts w:hint="eastAsia" w:ascii="仿宋_GB2312" w:eastAsia="仿宋_GB2312" w:cs="Times New Roman"/>
          <w:color w:val="auto"/>
          <w:sz w:val="32"/>
          <w:szCs w:val="32"/>
          <w:lang w:val="en-US" w:eastAsia="zh-CN"/>
        </w:rPr>
        <w:t>青岛市中医特殊疗法类医疗服务价格项目表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仿宋_GB2312" w:eastAsia="仿宋_GB2312" w:cs="Times New Roman"/>
          <w:color w:val="auto"/>
          <w:sz w:val="32"/>
          <w:szCs w:val="32"/>
          <w:lang w:val="en-US" w:eastAsia="zh-CN"/>
        </w:rPr>
      </w:pPr>
      <w:r>
        <w:rPr>
          <w:rFonts w:hint="eastAsia" w:ascii="仿宋_GB2312" w:eastAsia="仿宋_GB2312"/>
          <w:color w:val="auto"/>
          <w:sz w:val="32"/>
          <w:szCs w:val="32"/>
          <w:lang w:val="en-US" w:eastAsia="zh-CN"/>
        </w:rPr>
        <w:t>6.</w:t>
      </w:r>
      <w:r>
        <w:rPr>
          <w:rFonts w:hint="eastAsia" w:ascii="仿宋_GB2312" w:eastAsia="仿宋_GB2312" w:cs="Times New Roman"/>
          <w:color w:val="auto"/>
          <w:sz w:val="32"/>
          <w:szCs w:val="32"/>
          <w:lang w:val="en-US" w:eastAsia="zh-CN"/>
        </w:rPr>
        <w:t>青岛市修订、增加部分医疗服务价格项目表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仿宋_GB2312" w:eastAsia="仿宋_GB2312" w:cs="Times New Roman"/>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w:t>
      </w:r>
      <w:r>
        <w:rPr>
          <w:rFonts w:hint="eastAsia" w:ascii="仿宋_GB2312" w:eastAsia="仿宋_GB2312" w:cs="Times New Roman"/>
          <w:color w:val="auto"/>
          <w:sz w:val="32"/>
          <w:szCs w:val="32"/>
          <w:lang w:val="en-US" w:eastAsia="zh-CN"/>
        </w:rPr>
        <w:t>青岛市废止中医类等医疗服务价格项目表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eastAsia="仿宋_GB2312" w:cs="Times New Roman"/>
          <w:color w:val="auto"/>
          <w:sz w:val="32"/>
          <w:szCs w:val="32"/>
          <w:lang w:val="en-US" w:eastAsia="zh-CN"/>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r>
        <w:rPr>
          <w:rFonts w:hint="eastAsia" w:ascii="仿宋_GB2312" w:eastAsia="仿宋_GB2312" w:cs="Times New Roman"/>
          <w:color w:val="auto"/>
          <w:sz w:val="32"/>
          <w:szCs w:val="32"/>
          <w:lang w:val="en-US" w:eastAsia="zh-CN"/>
        </w:rPr>
        <w:t>青岛市中医类医疗服务价格项目映射关系表</w:t>
      </w:r>
    </w:p>
    <w:p>
      <w:pPr>
        <w:spacing w:line="540" w:lineRule="exact"/>
        <w:ind w:firstLine="3200" w:firstLineChars="1000"/>
        <w:rPr>
          <w:rFonts w:hint="eastAsia" w:eastAsia="仿宋_GB2312" w:cs="仿宋_GB2312"/>
          <w:szCs w:val="32"/>
        </w:rPr>
      </w:pPr>
    </w:p>
    <w:p>
      <w:pPr>
        <w:spacing w:line="540" w:lineRule="exact"/>
        <w:ind w:firstLine="3200" w:firstLineChars="1000"/>
        <w:rPr>
          <w:rFonts w:hint="eastAsia" w:eastAsia="仿宋_GB2312" w:cs="仿宋_GB2312"/>
          <w:szCs w:val="32"/>
        </w:rPr>
      </w:pPr>
    </w:p>
    <w:p>
      <w:pPr>
        <w:spacing w:line="540" w:lineRule="exact"/>
        <w:ind w:firstLine="3200" w:firstLineChars="1000"/>
        <w:rPr>
          <w:rFonts w:eastAsia="仿宋_GB2312" w:cs="仿宋_GB2312"/>
          <w:szCs w:val="32"/>
        </w:rPr>
      </w:pPr>
      <w:r>
        <w:rPr>
          <w:rFonts w:hint="eastAsia" w:eastAsia="仿宋_GB2312" w:cs="仿宋_GB2312"/>
          <w:szCs w:val="32"/>
        </w:rPr>
        <w:t xml:space="preserve"> </w:t>
      </w:r>
      <w:r>
        <w:rPr>
          <w:rFonts w:hint="eastAsia" w:eastAsia="仿宋_GB2312" w:cs="仿宋_GB2312"/>
          <w:szCs w:val="32"/>
          <w:lang w:val="en-US" w:eastAsia="zh-CN"/>
        </w:rPr>
        <w:t xml:space="preserve">           </w:t>
      </w:r>
      <w:r>
        <w:rPr>
          <w:rFonts w:hint="eastAsia" w:eastAsia="仿宋_GB2312" w:cs="仿宋_GB2312"/>
          <w:szCs w:val="32"/>
        </w:rPr>
        <w:t>青岛市医疗保障局</w:t>
      </w:r>
      <w:r>
        <w:rPr>
          <w:rFonts w:eastAsia="仿宋_GB2312" w:cs="仿宋_GB2312"/>
          <w:szCs w:val="32"/>
        </w:rPr>
        <w:t>　　　　</w:t>
      </w:r>
    </w:p>
    <w:p>
      <w:pPr>
        <w:spacing w:line="540" w:lineRule="exact"/>
        <w:ind w:firstLine="320" w:firstLineChars="100"/>
        <w:rPr>
          <w:rFonts w:ascii="仿宋_GB2312" w:eastAsia="仿宋_GB2312"/>
          <w:szCs w:val="32"/>
        </w:rPr>
      </w:pPr>
      <w:r>
        <w:rPr>
          <w:rFonts w:hint="eastAsia" w:eastAsia="仿宋_GB2312" w:cs="仿宋_GB2312"/>
          <w:szCs w:val="32"/>
        </w:rPr>
        <w:t xml:space="preserve">                             </w:t>
      </w:r>
      <w:r>
        <w:rPr>
          <w:rFonts w:hint="eastAsia" w:eastAsia="仿宋_GB2312" w:cs="仿宋_GB2312"/>
          <w:spacing w:val="-17"/>
          <w:szCs w:val="32"/>
        </w:rPr>
        <w:t xml:space="preserve"> </w:t>
      </w:r>
      <w:r>
        <w:rPr>
          <w:rFonts w:hint="eastAsia" w:eastAsia="仿宋_GB2312" w:cs="仿宋_GB2312"/>
          <w:spacing w:val="-17"/>
          <w:szCs w:val="32"/>
          <w:lang w:val="en-US" w:eastAsia="zh-CN"/>
        </w:rPr>
        <w:t xml:space="preserve"> </w:t>
      </w:r>
      <w:bookmarkStart w:id="2" w:name="_GoBack"/>
      <w:bookmarkEnd w:id="2"/>
      <w:r>
        <w:rPr>
          <w:rFonts w:hint="eastAsia" w:ascii="仿宋_GB2312" w:eastAsia="仿宋_GB2312"/>
          <w:spacing w:val="-17"/>
          <w:szCs w:val="32"/>
        </w:rPr>
        <w:t>2025年</w:t>
      </w:r>
      <w:r>
        <w:rPr>
          <w:rFonts w:hint="eastAsia" w:ascii="仿宋_GB2312" w:eastAsia="仿宋_GB2312"/>
          <w:spacing w:val="-17"/>
          <w:szCs w:val="32"/>
          <w:lang w:val="en-US" w:eastAsia="zh-CN"/>
        </w:rPr>
        <w:t>11</w:t>
      </w:r>
      <w:r>
        <w:rPr>
          <w:rFonts w:hint="eastAsia" w:ascii="仿宋_GB2312" w:eastAsia="仿宋_GB2312"/>
          <w:spacing w:val="-17"/>
          <w:szCs w:val="32"/>
        </w:rPr>
        <w:t>月</w:t>
      </w:r>
      <w:r>
        <w:rPr>
          <w:rFonts w:hint="eastAsia" w:ascii="仿宋_GB2312" w:eastAsia="仿宋_GB2312"/>
          <w:spacing w:val="-17"/>
          <w:szCs w:val="32"/>
          <w:lang w:val="en-US" w:eastAsia="zh-CN"/>
        </w:rPr>
        <w:t>28</w:t>
      </w:r>
      <w:r>
        <w:rPr>
          <w:rFonts w:hint="eastAsia" w:ascii="仿宋_GB2312" w:eastAsia="仿宋_GB2312"/>
          <w:spacing w:val="-17"/>
          <w:szCs w:val="32"/>
        </w:rPr>
        <w:t>日</w:t>
      </w:r>
    </w:p>
    <w:p>
      <w:pPr>
        <w:pStyle w:val="2"/>
        <w:spacing w:line="540" w:lineRule="exact"/>
        <w:ind w:firstLine="640" w:firstLineChars="200"/>
        <w:rPr>
          <w:rFonts w:ascii="仿宋_GB2312" w:hAnsi="Times New Roman" w:eastAsia="仿宋_GB2312"/>
          <w:sz w:val="32"/>
          <w:szCs w:val="32"/>
        </w:rPr>
      </w:pPr>
    </w:p>
    <w:p>
      <w:pPr>
        <w:pStyle w:val="2"/>
        <w:spacing w:line="540" w:lineRule="exact"/>
        <w:ind w:firstLine="640" w:firstLineChars="200"/>
        <w:sectPr>
          <w:footerReference r:id="rId3" w:type="default"/>
          <w:pgSz w:w="11906" w:h="16838"/>
          <w:pgMar w:top="2098" w:right="1474" w:bottom="1984" w:left="1587" w:header="851" w:footer="992" w:gutter="0"/>
          <w:pgNumType w:fmt="numberInDash"/>
          <w:cols w:space="720" w:num="1"/>
          <w:rtlGutter w:val="0"/>
          <w:docGrid w:type="lines" w:linePitch="315" w:charSpace="0"/>
        </w:sectPr>
      </w:pPr>
      <w:r>
        <w:rPr>
          <w:rFonts w:hint="eastAsia" w:ascii="仿宋_GB2312" w:hAnsi="Times New Roman" w:eastAsia="仿宋_GB2312"/>
          <w:sz w:val="32"/>
          <w:szCs w:val="32"/>
        </w:rPr>
        <w:t>（此件主动公开）</w:t>
      </w:r>
      <w:r>
        <w:rPr>
          <w:rFonts w:hint="eastAsia" w:ascii="仿宋_GB2312" w:hAnsi="仿宋" w:eastAsia="仿宋_GB2312" w:cs="仿宋"/>
          <w:bCs/>
          <w:szCs w:val="32"/>
        </w:rPr>
        <w:t xml:space="preserve"> </w:t>
      </w:r>
    </w:p>
    <w:tbl>
      <w:tblPr>
        <w:tblStyle w:val="13"/>
        <w:tblW w:w="1509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70"/>
        <w:gridCol w:w="2548"/>
        <w:gridCol w:w="2055"/>
        <w:gridCol w:w="2300"/>
        <w:gridCol w:w="663"/>
        <w:gridCol w:w="637"/>
        <w:gridCol w:w="638"/>
        <w:gridCol w:w="625"/>
        <w:gridCol w:w="1925"/>
        <w:gridCol w:w="625"/>
        <w:gridCol w:w="612"/>
        <w:gridCol w:w="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090" w:type="dxa"/>
            <w:gridSpan w:val="13"/>
            <w:tcBorders>
              <w:top w:val="nil"/>
              <w:left w:val="nil"/>
              <w:bottom w:val="single" w:color="auto" w:sz="4" w:space="0"/>
              <w:right w:val="nil"/>
            </w:tcBorders>
            <w:vAlign w:val="center"/>
          </w:tcPr>
          <w:p>
            <w:pPr>
              <w:jc w:val="left"/>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附件1</w:t>
            </w:r>
          </w:p>
          <w:p>
            <w:pPr>
              <w:jc w:val="center"/>
              <w:rPr>
                <w:rFonts w:hint="eastAsia" w:ascii="宋体" w:hAnsi="宋体" w:eastAsia="宋体" w:cs="宋体"/>
                <w:i w:val="0"/>
                <w:color w:val="000000"/>
                <w:sz w:val="22"/>
                <w:szCs w:val="22"/>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青岛市中医类（灸法、拔罐、推拿）医疗服务价格项目表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25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3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6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19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计价说明</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5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3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19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职工进统筹前自负比例</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居民进统筹前自负比例</w:t>
            </w:r>
          </w:p>
        </w:tc>
        <w:tc>
          <w:tcPr>
            <w:tcW w:w="4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014400000010000</w:t>
            </w:r>
          </w:p>
        </w:tc>
        <w:tc>
          <w:tcPr>
            <w:tcW w:w="2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由医务人员将施灸制品与皮肤保持一定距离，通过温和的药力和热力进行治疗，促进疏通经络，调和阴阳，扶正祛邪，达到治疗疾病的目的。</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所定价格涵盖施灸制品制备，点燃，穴位确定，固定或调节距离，熏烤，控制温度，处理用物等所需的人力资源和基本物质资源消耗。</w:t>
            </w:r>
          </w:p>
        </w:tc>
        <w:tc>
          <w:tcPr>
            <w:tcW w:w="6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9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014400000010001</w:t>
            </w:r>
          </w:p>
        </w:tc>
        <w:tc>
          <w:tcPr>
            <w:tcW w:w="254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悬空灸-儿童(加收)</w:t>
            </w:r>
          </w:p>
        </w:tc>
        <w:tc>
          <w:tcPr>
            <w:tcW w:w="205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3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2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925"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014400000010100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悬空灸-雷火灸 (太乙神针)(扩展)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014400000020000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直接灸</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由医务人员将施灸制品直接作用于皮肤，通过温和的药力和热力进行治疗，促进疏通经络，调和阴阳，扶正祛邪，达到治疗疾病的目的。</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所定价格涵盖施灸制品制备，点燃，穴位确定，皮肤消毒，点触、拍打、熨法等方式所需的人力资源和基本物质资源消耗。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014400000020001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直接灸-儿童(加收)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014400000030000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隔物灸</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由医务人员将施灸制品通过间隔各类物品实施灸法，通过温和的药力和热力进行治疗，促进疏通经络，调和阴阳，扶正祛邪，达到治疗疾病的目的。</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所定价格涵盖间隔物和施灸制品的制备，摆放，点燃，施灸等所需的人力资源和基本物质资源消耗。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014400000030001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隔物灸-儿童(加收)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由医务人员将施灸制品对胸腹部、腰背部等平铺灸饼实施灸法，通过温和的药力和热力进行治疗，促进疏通经络，调和阴阳，扶正祛邪，达到治疗疾病的目的。</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所定价格涵盖灸饼和施灸制品制备，撒药粉，平铺，放置，点燃，施灸等所需的人力资源和基本物质资源消耗时间成本。</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铺灸-(督灸(火龙灸))(加收)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由医务人员以罐为工具，利用各类方式方法使之吸附于体表的固定部位进行治疗，促进通经活络，行气活血，祛风散寒。</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所定价格可以涵盖清洁，罐具吸附，观察，撤罐，处理用物所需的人力资源和基本物质资源消耗。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中医拔罐-药物罐(加收)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中医拔罐-水罐(加收)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014400000050100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中医拔罐-火罐（扩展）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014400000050200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中医拔罐-电火罐（扩展）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014400000050300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中医拔罐-着罐（扩展）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014400000050400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中医拔罐-磁疗罐（扩展）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014400000050500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中医拔罐-真空拔罐（扩展）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014400000050600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中医拔罐-电罐（扩展）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014400000060000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中医走罐</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由医务人员以罐为工具，利用各类方式方法使之吸附于体表的固定部位游走滑动进行治疗，促进通经活络。</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所定价格可以涵盖清洁，涂抹润滑剂，罐具吸附并反复滑动，处理用物所需的人力资源和基本物质资源消耗。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014400000060100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中医走罐-平衡罐(扩展)</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64"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014400000070000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中医闪罐</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由医务人员以罐为工具，利用各类方式方法使之吸附于体表的固定部位，通过反复拔、起，使皮肤反复的紧、松进行治疗，促进通经活络。</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所定价格可以涵盖清洁，罐具吸附并反复拔、起，处理用物所需的人力资源和基本物质资源消耗。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014500000010000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头面部疾病推拿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由医务人员遵循经络、穴位，通过各类手法和力道治疗头面部疾病，起到疏通经络、理筋整复的作用。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014500000010001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头面部疾病推拿-儿童(加收)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014500000020000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由医务人员遵循经络、穴位，通过各类手法和力道治疗颈部疾病，起到疏通经络、理筋整复的作用。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014500000020001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由医务人员遵循经络、穴位，通过各类手法和力道治疗脊柱部位疾病，起到疏通经络、理筋整复的作用。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脊柱部位疾病推拿-寰枢关节推拿(加收)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014500000040000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肩部疾病推拿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由医务人员遵循经络、穴位，通过各类手法和力道治疗肩周炎部疾病，起到疏通经络、理筋整复的作用。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单侧</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014500000040001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肩部疾病推拿-儿童(加收)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单侧</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014500000050000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背部疾病推拿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由医务人员遵循经络、穴位，通过各类手法和力道治疗背部疾病，起到疏通经络、理筋整复的作用。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014500000050001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背部疾病推拿-儿童(加收)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014500000060000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由医务人员遵循经络、穴位，通过各类手法和力道治疗腰部疾病，起到疏通经络、理筋整复的作用。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014500000060001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014500000070000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髋骶部疾病推拿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由医务人员遵循经络、穴位，通过各类手法和力道治疗髋骶部疾病，以起到疏通经络、理筋整复的作用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所定价格涵盖应用各类推拿手法或特殊推拿技术或辅助器械，审证求因、确定病位、动静结合、精准施治所需的人力资源和基本物质资源消耗。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014500000070001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髋骶部疾病推拿-儿童(加收)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014500000080000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四肢部位疾病推拿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由医务人员遵循经络、穴位，通过各类手法和力道治疗四肢部位疾病，起到疏通经络、理筋整复的作用。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单肢</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014500000080001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四肢部位疾病推拿-儿童(加收)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单肢</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014500000090000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脏腑疾病推拿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由医务人员遵循经络、穴位，通过各类手法和力道治疗脏腑疾病，起到疏通经络、理筋整复的作用。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014500000090001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脏腑疾病推拿-儿童(加收)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64"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014500000100000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乳房疾病推拿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由医务人员遵循经络、穴位，通过各类手法和力道治疗产后乳房疾病，以起到疏通经络、理筋整复的作用。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所定价格涵盖应用各类推拿手法或特殊推拿技术或辅助器械，审证求因、确定病位、动静结合、精准施治所需的人力资源和基本物质资源消耗。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单侧</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014500000110000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中枢神经系统疾病推拿</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由医务人员遵循经络、穴位，通过各类手法和力道治疗中枢神经系统疾病，以起到疏通经络、理筋整复的作用。</w:t>
            </w: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所定价格涵盖应用各类推拿手法或辅助器械，完成操作所需的人力资源和基本物质资源消耗。</w:t>
            </w: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192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014500000110001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中枢神经系统疾病推拿-儿童(加收)</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9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 w:hRule="atLeast"/>
        </w:trPr>
        <w:tc>
          <w:tcPr>
            <w:tcW w:w="15090"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使用说明：</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1.“灸法”、“拔罐”、“推拿”项目，指中医行业主管部门允许开展，以治疗患者相应症状为目的的中医临床治疗服务。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2.“隔物灸”所称的“间隔物”包括但不限于新鲜老姜、大蒜、附子饼、盐、其他中药等，同一次治疗用几种间隔物不叠加收费。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3.“施灸制品 ”包括但不限于艾条、艾炷、艾箱、艾绒、热敏灸条、雷火针灸条、太乙神针灸条、药灸条等。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4.“推拿”项目，指以治疗各部位疾病为目的的情况。如医务人员在对头部疾病实施推拿治疗时，涉及对人体肩、颈、足等多个部位推拿，仅可按一次计费。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5.“价格构成 ”，指项目价格应涵盖的各类资源消耗，用于确定计价单元的边界，不应作为临床技术标准理解，不是实际操作方式、路径、步骤、程序的强制性要求。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基本物质资源消耗”，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基本物质资源消耗成本计入项目价格，不另行收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8.“扩展项 ”，指同一项目下以不同方式提供或在不同场景应用时，只扩展价格项目适用范围、不额外加价的一类子项，子项的价格按主项目执行。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9.“儿童”，指6周岁及以下。周岁的计算方法以法律的相关规定为准。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10.计价单位“次”的标准时长，依据行业主管部门发布的技术规范、诊疗规范等确定，每延长1/2个标准时长，加收50%。</w:t>
            </w:r>
          </w:p>
        </w:tc>
      </w:tr>
    </w:tbl>
    <w:p>
      <w:pPr>
        <w:jc w:val="left"/>
        <w:rPr>
          <w:rFonts w:hint="default" w:ascii="黑体" w:hAnsi="宋体" w:eastAsia="黑体" w:cs="黑体"/>
          <w:i w:val="0"/>
          <w:color w:val="000000"/>
          <w:kern w:val="0"/>
          <w:sz w:val="32"/>
          <w:szCs w:val="32"/>
          <w:u w:val="none"/>
          <w:lang w:val="en-US" w:eastAsia="zh-CN" w:bidi="ar"/>
        </w:rPr>
        <w:sectPr>
          <w:footerReference r:id="rId4" w:type="default"/>
          <w:pgSz w:w="16838" w:h="11906" w:orient="landscape"/>
          <w:pgMar w:top="1587" w:right="1701" w:bottom="1474" w:left="1984" w:header="851" w:footer="992" w:gutter="0"/>
          <w:pgNumType w:fmt="numberInDash"/>
          <w:cols w:space="0" w:num="1"/>
          <w:rtlGutter w:val="0"/>
          <w:docGrid w:type="lines" w:linePitch="442" w:charSpace="0"/>
        </w:sectPr>
      </w:pPr>
    </w:p>
    <w:tbl>
      <w:tblPr>
        <w:tblStyle w:val="13"/>
        <w:tblW w:w="1509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70"/>
        <w:gridCol w:w="2548"/>
        <w:gridCol w:w="2060"/>
        <w:gridCol w:w="2293"/>
        <w:gridCol w:w="664"/>
        <w:gridCol w:w="643"/>
        <w:gridCol w:w="622"/>
        <w:gridCol w:w="643"/>
        <w:gridCol w:w="1928"/>
        <w:gridCol w:w="622"/>
        <w:gridCol w:w="600"/>
        <w:gridCol w:w="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5090" w:type="dxa"/>
            <w:gridSpan w:val="13"/>
            <w:tcBorders>
              <w:top w:val="nil"/>
              <w:left w:val="nil"/>
              <w:bottom w:val="nil"/>
              <w:right w:val="nil"/>
            </w:tcBorders>
            <w:vAlign w:val="center"/>
          </w:tcPr>
          <w:p>
            <w:pPr>
              <w:jc w:val="left"/>
              <w:rPr>
                <w:rFonts w:hint="default"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附件2</w:t>
            </w:r>
          </w:p>
          <w:p>
            <w:pPr>
              <w:jc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青岛市中医外治类医疗服务价格项目表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25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2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66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19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w:t>
            </w:r>
            <w:r>
              <w:rPr>
                <w:rFonts w:hint="default" w:ascii="黑体" w:hAnsi="宋体" w:eastAsia="黑体" w:cs="黑体"/>
                <w:i w:val="0"/>
                <w:color w:val="000000"/>
                <w:kern w:val="0"/>
                <w:sz w:val="18"/>
                <w:szCs w:val="18"/>
                <w:u w:val="none"/>
                <w:lang w:val="en-US" w:eastAsia="zh-CN" w:bidi="ar"/>
              </w:rPr>
              <w:br w:type="textWrapping"/>
            </w:r>
            <w:r>
              <w:rPr>
                <w:rFonts w:hint="default" w:ascii="黑体" w:hAnsi="宋体" w:eastAsia="黑体" w:cs="黑体"/>
                <w:i w:val="0"/>
                <w:color w:val="000000"/>
                <w:kern w:val="0"/>
                <w:sz w:val="18"/>
                <w:szCs w:val="18"/>
                <w:u w:val="none"/>
                <w:lang w:val="en-US" w:eastAsia="zh-CN" w:bidi="ar"/>
              </w:rPr>
              <w:t>说明</w:t>
            </w:r>
          </w:p>
        </w:tc>
        <w:tc>
          <w:tcPr>
            <w:tcW w:w="16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5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0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2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19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职工进统筹前自负比例</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居民进统筹前自负比例</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由医务人员使用贴敷制品敷贴于体表特定部位或穴位，通过药物或物理作用，以发挥促进气血调和、阴阳平衡等各类作用。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中药贴敷-中药硬膏贴敷(加收)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中药贴敷-中药贴敷(大)(加收)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014100000010003</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中药贴敷-中药贴敷(特大)(加收)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014100000010004</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014100000010100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中药贴敷-中药热奄包(扩展)</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014100000010200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中药贴敷-特殊材料贴敷(扩展)</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014100000020000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中药吹粉</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由医务人员将中药研粉吹至病变部位，以发挥促进消肿止痛等各类作用。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所定价格涵盖局部清洁，调配药粉，吹粉，处理用物所需的人力资源和基本物质资源消耗，含设备投入及维护成本。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014100000020001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中药吹粉-儿童(加收)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由医务人员将调配药物加热后置于患者体表特定部位或穴位，进行移动敷熨，以发挥促进散寒止痛、消肿祛瘀等各类作用。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所定价格涵盖局部清洁，药物调配，移动敷熨，处理用物所需的人力资源和基本物质资源消耗，含设备投入及维护成本。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中药烫熨-中药烫熨(特大)(加收)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014100000040000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中药泡洗</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由医务人员协助或指导患者，行全身或局部体位浸泡或淋洗，完成中药泡洗，以发挥促进消肿、止痛、生肌等各类作用。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所定价格涵盖局部清洁，药物调配，协助或指导，监测生命体征，观察药液温度等处理用物所需的人力资源和基本物质资源消耗，含设备投入及维护成本。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每日限收费2次</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014100000040001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中药泡洗-儿童(加收)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014100000050000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中药灌洗</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由医务人员将配制好的中药灌注并留置于人体腔道或窦道中，以发挥促进疏通散瘀、去腐生肌等各类作用。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所定价格涵盖局部清洁消毒，药物调配，材料准备，处理用物所需的人力资源和基本物质资源消耗，含设备投入及维护成本。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014100000050001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中药灌洗-儿童(加收)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由医务人员将调配药物通过敷料的形式调温后湿敷于患处，以发挥治疗和促进药物吸收等各类作用。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所定价格涵盖局部清洁，药物调配、蒸煮准备、溻渍治疗处理用物所需的人力资源和基本物质资源消耗，含设备投入及维护成本。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中药溻渍-中药溻渍(特大)(加收)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由医务人员将调配药物，制成水剂或膏剂或油剂等剂型的外用药物，直接涂擦于患者体表特定部位或穴位，以发挥促进活血化瘀、消炎止痛等各类作用。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所定价格涵盖局部清洁，药物调配，各类手法涂擦，处理用物所需的人力资源和基本物质资源消耗，含设备投入及维护成本。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中药涂擦-中药涂擦(特大)(加收)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014100000080000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中医熏洗</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所定价格涵盖局部清洁，药物调配，熏（蒸）药，处理用物所需的人力资源和基本物质资源消耗，含设备投入及维护成本。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每日限收费2次</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014100000080001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中医熏洗-儿童(加收)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014100000090000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中药腐蚀</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由医务人员选用具有一定腐蚀作用的药物，敷涂患处，以蚀去恶肉、赘生物、肿物等，实现局部病变祛除，促使新肉生长。</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所定价格涵盖局部消毒，药物调配，腐蚀，包扎，处理用物所需的人力资源和基本物质资源消耗，含设备投入及维护成本。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腐蚀位点/次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014100000090001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中药腐蚀-儿童(加收)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腐蚀位点/次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由医务人员将化腐药物敷施于疮面，达到去腐生肌，促进疮面愈合的作用。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所定价格涵盖药物调配，局部消毒，皮肤表层创面清理、敷药、包扎，处理用物所需的人力资源和基本物质资源消耗，含设备投入及维护成本。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疮面/次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中药化腐清疮-深层化腐清疮(加收)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疮面/次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疮面/次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014100000110000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中医锐性清疮</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由医务人员使用包括但不限于刀、剪、刮勺、钳等器械清除创面，发挥去腐生肌、促进疮面愈合的作用。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所定价格涵盖药物调配，局部消毒，皮肤表层创面清理、使用器械清疮、敷药、包扎，处理用物所需的人力资源和基本物质资源消耗，含设备投入及维护成本。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疮面/次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014100000110001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中医锐性清疮-儿童(加收)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疮面/次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中医窦道（切开）搔爬</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完成窦道（切开）搔爬，促进窦道闭合。</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所定价格涵盖局部消毒，探查浅表窦道，必要时切开，搔爬，处理用物所需的人力资源和基本物质资源消耗，含设备投入及维护成本。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每窦道/次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搔爬-深层搔爬(加收)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每窦道/次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搔爬-耳前窦道(加收)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每窦道/次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014100000120003</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每窦道/次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014100000130000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中医挑治</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由医务人员使用针具，在特定部位或穴位上刺入、挑拨，以发挥调理气血、疏通经络、解除瘀滞等各类作用。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所定价格涵盖确定部位，局部消毒，挑治，处理创口所需的人力资源和基本物质资源消耗，含设备投入及维护成本。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挑治部位/次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014100000130001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中医挑治-儿童(加收)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挑治部位/次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014100000140000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中医割治</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由医务人员选择部位或穴位，使用操作器具完成切割，以发挥促进经络疏通、毒邪外泄、缓解病痛等各类作用。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所定价格涵盖确定部位，局部消毒，切割、包扎创口、处理用物所需的人力资源和基本物质资源消耗，含设备投入及维护成本。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014100000140001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中医割治-儿童(加收)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由医务人员辨证使用器具刺（划）破特定穴位或部位，放出适量血液，以发挥促进活血祛瘀、排毒止痛等各类作用。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所定价格涵盖使用各种工具，局部消毒，确定部位，放血，处理创口所需的人力资源和基本物质资源消耗，含设备投入及维护成本。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中医穴位放血治疗-甲床放血(加收)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每甲</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6"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014100000150002</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中医穴位放血治疗-刺络放血(加收)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014100000150003</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014100000160000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中医药线引流</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由医务人员使用不同材料加药品制作成线状物，插入引流口中，达到祛腐引流，促进疮口愈合的作用。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每引流口/次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014100000160001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中医药线引流-儿童(加收)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每引流口/次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014100000170000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中医刮痧</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由医务人员通过刮痧器具和相应的手法，在体表进行反复刮动、摩擦，从发挥促进活血透痧等各类作用。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所定价格涵盖局部消毒，确定部位、刮拭、清洁，处理用物所需的人力资源和基本物质资源消耗，含设备投入及维护成本。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014100000170001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中医刮痧-儿童(加收)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014100000180000</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砭石疗法</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由医务人员使用砭石等同类功能的器具，通过各类手法作用在人体各部位，以发挥促进疏通经络、活血理气等各类作用。</w:t>
            </w: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所定价格涵盖局部消毒，确定部位、运用点、压、揉、推、刮、擦等各类手法、清洁，处理用物所需的人力资源和基本物质资源消耗，含设备投入及维护成本。</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014100000180001</w:t>
            </w:r>
          </w:p>
        </w:tc>
        <w:tc>
          <w:tcPr>
            <w:tcW w:w="25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砭石疗法-儿童(加收)</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 w:hRule="atLeast"/>
        </w:trPr>
        <w:tc>
          <w:tcPr>
            <w:tcW w:w="15090"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使用说明：</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基本物质资源消耗”，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质资源消耗成本计入项目价格，不另行收费。除基本物质资源消耗以外的其他耗材，按照实际采购价格零差率收费销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5."深层"，指达皮下脂肪组织。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6."穴位"，指中医行业主管部门相关技术规范确定的人体点区部位。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中药贴敷（大）”指面积∈（5cm×5cm,10cm×10cm]，“中药贴敷（特大）”、“中药烫熨（特大）”、“中药溻渍（特大）”、“中药涂擦（特大）”指面积∈（10cm×10cm,∞）。“中药溻渍”“中药涂擦”治疗面积小于“特大”的，不做价格区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8.“特殊材料贴敷”，指包括但不限于耳贴、纳米、红外等功能性材料贴敷。</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9.“儿童”，指6周岁及以下。周岁的计算方法以法律的相关规定为准。</w:t>
            </w:r>
          </w:p>
        </w:tc>
      </w:tr>
    </w:tbl>
    <w:p>
      <w:pPr>
        <w:keepNext w:val="0"/>
        <w:keepLines w:val="0"/>
        <w:widowControl/>
        <w:suppressLineNumbers w:val="0"/>
        <w:jc w:val="left"/>
        <w:textAlignment w:val="center"/>
        <w:rPr>
          <w:rFonts w:hint="default" w:ascii="黑体" w:hAnsi="宋体" w:eastAsia="黑体" w:cs="黑体"/>
          <w:i w:val="0"/>
          <w:color w:val="000000"/>
          <w:kern w:val="0"/>
          <w:sz w:val="32"/>
          <w:szCs w:val="32"/>
          <w:u w:val="none"/>
          <w:lang w:val="en-US" w:eastAsia="zh-CN" w:bidi="ar"/>
        </w:rPr>
        <w:sectPr>
          <w:pgSz w:w="16838" w:h="11906" w:orient="landscape"/>
          <w:pgMar w:top="1587" w:right="1701" w:bottom="1474" w:left="1984" w:header="851" w:footer="992" w:gutter="0"/>
          <w:pgNumType w:fmt="numberInDash"/>
          <w:cols w:space="0" w:num="1"/>
          <w:rtlGutter w:val="0"/>
          <w:docGrid w:type="lines" w:linePitch="442" w:charSpace="0"/>
        </w:sectPr>
      </w:pPr>
    </w:p>
    <w:tbl>
      <w:tblPr>
        <w:tblStyle w:val="13"/>
        <w:tblW w:w="1509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70"/>
        <w:gridCol w:w="2572"/>
        <w:gridCol w:w="2025"/>
        <w:gridCol w:w="2325"/>
        <w:gridCol w:w="637"/>
        <w:gridCol w:w="675"/>
        <w:gridCol w:w="600"/>
        <w:gridCol w:w="657"/>
        <w:gridCol w:w="1912"/>
        <w:gridCol w:w="619"/>
        <w:gridCol w:w="619"/>
        <w:gridCol w:w="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5090" w:type="dxa"/>
            <w:gridSpan w:val="13"/>
            <w:tcBorders>
              <w:top w:val="nil"/>
              <w:left w:val="nil"/>
              <w:bottom w:val="nil"/>
              <w:right w:val="nil"/>
            </w:tcBorders>
            <w:vAlign w:val="center"/>
          </w:tcPr>
          <w:p>
            <w:pPr>
              <w:keepNext w:val="0"/>
              <w:keepLines w:val="0"/>
              <w:widowControl/>
              <w:suppressLineNumbers w:val="0"/>
              <w:jc w:val="left"/>
              <w:textAlignment w:val="center"/>
              <w:rPr>
                <w:rFonts w:hint="default"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附件3</w:t>
            </w:r>
          </w:p>
          <w:p>
            <w:pPr>
              <w:jc w:val="center"/>
              <w:rPr>
                <w:rFonts w:hint="eastAsia"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青岛市中医针法类医疗服务价格项目表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2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3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1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w:t>
            </w:r>
            <w:r>
              <w:rPr>
                <w:rFonts w:hint="default" w:ascii="黑体" w:hAnsi="宋体" w:eastAsia="黑体" w:cs="黑体"/>
                <w:i w:val="0"/>
                <w:color w:val="000000"/>
                <w:kern w:val="0"/>
                <w:sz w:val="18"/>
                <w:szCs w:val="18"/>
                <w:u w:val="none"/>
                <w:lang w:val="en-US" w:eastAsia="zh-CN" w:bidi="ar"/>
              </w:rPr>
              <w:br w:type="textWrapping"/>
            </w:r>
            <w:r>
              <w:rPr>
                <w:rFonts w:hint="default" w:ascii="黑体" w:hAnsi="宋体" w:eastAsia="黑体" w:cs="黑体"/>
                <w:i w:val="0"/>
                <w:color w:val="000000"/>
                <w:kern w:val="0"/>
                <w:sz w:val="18"/>
                <w:szCs w:val="18"/>
                <w:u w:val="none"/>
                <w:lang w:val="en-US" w:eastAsia="zh-CN" w:bidi="ar"/>
              </w:rPr>
              <w:t>说明</w:t>
            </w:r>
          </w:p>
        </w:tc>
        <w:tc>
          <w:tcPr>
            <w:tcW w:w="16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57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1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职工进统筹前自负比例</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居民进统筹前自负比例</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3"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由主治及以下医师根据病情选穴，通过基本手法和辅助手法，以毫针治疗疾病，促进疏通经络，调理脏腑，扶正祛邪。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同时采用了常规针法、特殊针具针法、特殊手法针法中的两项或者三项，按收费标准最高的服务项目计费，不叠加计费。</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014200000010011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014200000010012</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常规针法-副主任医师（加收）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3"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由主治及以下医师根据病情选穴，通过基本手法和辅助手法，以特殊针具治疗疾病，促进疏通经络，调理脏腑，扶正祛邪。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同时采用了常规针法、特殊针具针法、特殊手法针法中的两项或者三项，按收费标准最高的服务项目计费，不叠加计费。</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014200000020011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014200000020012</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特殊针具针法-副主任医师（加收）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014200000030000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由主治及以下医师根据病情，采取特殊开穴方法或通过毫针特殊手法，治疗疾病，促进疏通经络，调理脏腑，扶正祛邪。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同时采用了常规针法、特殊针具针法、特殊手法针法中的两项或者三项，按收费标准最高的服务项目计费，不叠加计费。</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014200000030011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014200000030012</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特殊手法针法-副主任医师（加收）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由主治及以下医师根据病情选穴，采用毫针进行特殊穴位的刺激，治疗疾病，促进疏通经络，调理脏腑，扶正祛邪。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所定价格涵盖部位确定、消毒、选针、进针、行针、留针、出针、必要时行仪器辅助操作等过程中所需的人力资源和基本物质资源消耗，含设备投入及维护成本。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014200000040011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014200000040012</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特殊穴位（部位）针法-副主任医师（加收）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014200000050000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仪器针法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由医师根据病情，选择适宜的仪器，通过各类仪器产生电、热、冷、磁、振动、光等各类效应替代针具治疗疾病，促进疏通经络，调理脏腑，扶正祛邪。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所定价格涵盖部位确定、消毒、选针、进针、行针、留针、出针等过程中所需的人力资源和基本物质资源消耗，含设备投入及维护成本。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014200000050001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仪器针法-儿童（加收）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由主治及以下医师根据病情选穴，通过非锐性针具施于体表，配合手法治疗各系统疾病，促进疏通经络，调理脏腑，扶正祛邪。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所定价格涵盖部位确定、选针、体表施治等过程中所需的人力资源和基本物质资源消耗，含设备投入及维护成本。</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014200000060011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014200000060012</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体表针法-副主任医师（加收）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014200000070000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活体生物针法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由医师根据病情选穴，通过各类活体生物，配合手法，作用于人体，促进疏通经络，调理脏腑，扶正祛邪。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所定价格涵盖部位确定、消毒、活体生物施治等过程中所需的人力资源和基本物质资源消耗。</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自主定价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自主定价</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014200000070001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活体生物针法-儿童（加收）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次•日</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014200000080000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穴位埋入</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由医师根据病情选穴，将相关医用耗材埋入体内，促进疏通经络，气血调和，补虚泻实。</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所定价格涵盖穴位确定、消毒、埋入，处理创口用物所需的人力资源和基本物质资源消耗。</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014200000080001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穴位埋入-儿童（加收）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由医师根据病情选穴，配合手法，进行穴位注射，促进疏通经络，调理脏腑，扶正祛邪。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所定价格涵盖穴位确定、消毒、注射、取针、局部处理等过程中所需的人力资源和基本物质资源消耗。</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014200000090100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穴位注射-中医自血疗法（扩展）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014200000100000</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耳穴疗法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由医务人员根据病情在耳穴表面，通过贴敷颗粒物（如药物或磁珠等），配合适度的手法，促进疏通经络，调理脏腑，扶正祛邪。</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所定价格涵盖穴位确定、消毒、贴敷、按压等过程中所需的人力资源和基本物质资源消耗。</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014200000100001</w:t>
            </w:r>
          </w:p>
        </w:tc>
        <w:tc>
          <w:tcPr>
            <w:tcW w:w="25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耳穴疗法-儿童（加收）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单耳</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6" w:hRule="atLeast"/>
        </w:trPr>
        <w:tc>
          <w:tcPr>
            <w:tcW w:w="15090" w:type="dxa"/>
            <w:gridSpan w:val="1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使用说明：</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所定价格属于政府指导价为最高限价，下浮不限；同时，医疗机构、医务人员实施中医针法治疗过程中有关创新改良，采取“现有项目兼容”的方式简化处理，无需申报新增医疗服务价格项目，直接按照对应的整合项目执行即可。</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基本物质资源消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质资源消耗成本计入项目价格，不另行收费。除基本物质资源消耗以外的其他耗材，按照实际采购价格零差率收费销售。</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6.“选针”，指针刺前准备，选择类别、材质、型号规格适宜的针具，根据患者的体质、体形、年龄、病情和腧穴部位等，选用适合针具施治，不再对材质、类别等进行区别计费。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进针”，指将针具刺入体内的方法，在操作上一般通过循按经脉，揣按穴位等预备方法，然后将针由浅入深地刺入预定的深度，不再区分针具刺入的深浅度分别立项或分别制定收费标准；“行针”，指将针刺刺入腧穴后，为了使之得气、调节针感以及进行补泻等而实施的各种手法，如提插捻转、循法、弹法、刮法、摇法、飞法、震颤法等；“留针”，指将针具刺入腧穴并施行手法后，将针留置于腧穴内一定时间的方法；“出针”，指行针完毕后，将针拔出的操作方法。</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特殊针具”，指国家卫生健康委制定发布技术规范收录的，长度、直径、形制、用法显著区别于毫针的其他针具，如芒针等。“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9.“特殊穴位”，指具有一定危险性穴位，包括睛明、承泣、球后、风府、风池、哑门、人迎、天突、冲门、长强、会阴、八髎、金津、玉液及位于胸胁、颈项、背部的腧穴。“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10.“特殊开穴手法”，指国家卫生健康委制定发布技术规范中单列的特色开穴手法，如“子午流注开穴法”、“灵龟八法开穴法”、“飞腾八法开穴法”等，开穴（取穴）作为针法操作价格的一部分。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11.“仪器针法”，指应用仪器产生的电、热、冷、磁、振动、光等各类效应替代针具完成针法操作的针刺治疗，例如国家卫生健康委制定发布技术规范中所列的激光针治疗等。“仪器辅助操作”，指医师实施常规针法、特殊针具针法、特殊手法针法时，利用仪器使针具产生振动、电流、温度变化等，辅助完成针刺操作或者强化针刺效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12.涉及“包括……”“……等”的，属于开放型表述，所指对象不仅局限于表述中列明的事项，也包括未列明的同类事项。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13.“中医自血疗法”，指医务人员根据病情选穴，取患者自体血液，并通过穴位或肌肉组织注回患者自身体内，含取血、注射等操作。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14.计价单位中的“次•日”，指完成一次完整的针刺过程，不以进针数量计费，每日收费一次。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15.“儿童”，指6周岁及以下。周岁的计算方法以法律的相关规定为准。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16.“医师”，指具备中医类别执业（助理）医师资格或经培训合格的西学中人员。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r>
    </w:tbl>
    <w:p>
      <w:pPr>
        <w:keepNext w:val="0"/>
        <w:keepLines w:val="0"/>
        <w:widowControl/>
        <w:suppressLineNumbers w:val="0"/>
        <w:jc w:val="left"/>
        <w:textAlignment w:val="center"/>
        <w:rPr>
          <w:rFonts w:hint="default" w:ascii="黑体" w:hAnsi="宋体" w:eastAsia="黑体" w:cs="黑体"/>
          <w:i w:val="0"/>
          <w:color w:val="000000"/>
          <w:kern w:val="0"/>
          <w:sz w:val="32"/>
          <w:szCs w:val="32"/>
          <w:u w:val="none"/>
          <w:lang w:val="en-US" w:eastAsia="zh-CN" w:bidi="ar"/>
        </w:rPr>
        <w:sectPr>
          <w:pgSz w:w="16838" w:h="11906" w:orient="landscape"/>
          <w:pgMar w:top="1587" w:right="1701" w:bottom="1474" w:left="1984" w:header="851" w:footer="992" w:gutter="0"/>
          <w:pgNumType w:fmt="numberInDash"/>
          <w:cols w:space="0" w:num="1"/>
          <w:rtlGutter w:val="0"/>
          <w:docGrid w:type="lines" w:linePitch="442" w:charSpace="0"/>
        </w:sectPr>
      </w:pPr>
    </w:p>
    <w:tbl>
      <w:tblPr>
        <w:tblStyle w:val="13"/>
        <w:tblW w:w="1509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70"/>
        <w:gridCol w:w="2551"/>
        <w:gridCol w:w="2036"/>
        <w:gridCol w:w="2336"/>
        <w:gridCol w:w="642"/>
        <w:gridCol w:w="665"/>
        <w:gridCol w:w="600"/>
        <w:gridCol w:w="664"/>
        <w:gridCol w:w="1907"/>
        <w:gridCol w:w="622"/>
        <w:gridCol w:w="621"/>
        <w:gridCol w:w="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5090" w:type="dxa"/>
            <w:gridSpan w:val="13"/>
            <w:tcBorders>
              <w:top w:val="nil"/>
              <w:left w:val="nil"/>
              <w:bottom w:val="nil"/>
              <w:right w:val="nil"/>
            </w:tcBorders>
            <w:vAlign w:val="center"/>
          </w:tcPr>
          <w:p>
            <w:pPr>
              <w:keepNext w:val="0"/>
              <w:keepLines w:val="0"/>
              <w:widowControl/>
              <w:suppressLineNumbers w:val="0"/>
              <w:jc w:val="left"/>
              <w:textAlignment w:val="center"/>
              <w:rPr>
                <w:rFonts w:hint="default"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附件4</w:t>
            </w:r>
          </w:p>
          <w:p>
            <w:pPr>
              <w:jc w:val="center"/>
              <w:rPr>
                <w:rFonts w:hint="eastAsia" w:ascii="宋体" w:hAnsi="宋体" w:eastAsia="宋体" w:cs="宋体"/>
                <w:i w:val="0"/>
                <w:color w:val="000000"/>
                <w:sz w:val="36"/>
                <w:szCs w:val="36"/>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青岛市中医骨伤类医疗服务价格项目表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25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3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6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w:t>
            </w:r>
            <w:r>
              <w:rPr>
                <w:rFonts w:hint="default" w:ascii="黑体" w:hAnsi="宋体" w:eastAsia="黑体" w:cs="黑体"/>
                <w:i w:val="0"/>
                <w:color w:val="000000"/>
                <w:kern w:val="0"/>
                <w:sz w:val="18"/>
                <w:szCs w:val="18"/>
                <w:u w:val="none"/>
                <w:lang w:val="en-US" w:eastAsia="zh-CN" w:bidi="ar"/>
              </w:rPr>
              <w:br w:type="textWrapping"/>
            </w:r>
            <w:r>
              <w:rPr>
                <w:rFonts w:hint="default" w:ascii="黑体" w:hAnsi="宋体" w:eastAsia="黑体" w:cs="黑体"/>
                <w:i w:val="0"/>
                <w:color w:val="000000"/>
                <w:kern w:val="0"/>
                <w:sz w:val="18"/>
                <w:szCs w:val="18"/>
                <w:u w:val="none"/>
                <w:lang w:val="en-US" w:eastAsia="zh-CN" w:bidi="ar"/>
              </w:rPr>
              <w:t>说明</w:t>
            </w:r>
          </w:p>
        </w:tc>
        <w:tc>
          <w:tcPr>
            <w:tcW w:w="16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3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职工进统筹前自负比例</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居民进统筹前自负比例</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014300000010000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手法整复术（关节脱位）</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通过手法（或辅助器械）使脱位或紊乱关节复位。</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每关节</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014300000010001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手法整复术（关节脱位）-儿童（加收）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每关节</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014300000020000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手法整复术（复杂关节脱位）</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通过手法（或辅助器械）使脱位复杂关节复位。</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每关节</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“复杂关节脱位”指寰枢椎、髋关节、骨盆等关节脱位以及陈旧性脱位。</w:t>
            </w: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014300000020001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手法整复术（复杂关节脱位）-儿童（加收）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每关节</w:t>
            </w:r>
          </w:p>
        </w:tc>
        <w:tc>
          <w:tcPr>
            <w:tcW w:w="66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6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190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014300000030000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手法整复术（骨伤）</w:t>
            </w:r>
          </w:p>
        </w:tc>
        <w:tc>
          <w:tcPr>
            <w:tcW w:w="203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通过正骨手法（或辅助器械）使骨折或韧带损伤复位。</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骨折</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1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014300000030001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手法整复术（骨伤）-儿童（加收）</w:t>
            </w:r>
          </w:p>
        </w:tc>
        <w:tc>
          <w:tcPr>
            <w:tcW w:w="203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骨折</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014300000040000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手法整复术（复杂骨伤）</w:t>
            </w:r>
          </w:p>
        </w:tc>
        <w:tc>
          <w:tcPr>
            <w:tcW w:w="203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通过正骨手法（或辅助器械）使复杂骨折或韧带损伤复位。</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骨折</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480</w:t>
            </w:r>
          </w:p>
        </w:tc>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480</w:t>
            </w:r>
          </w:p>
        </w:tc>
        <w:tc>
          <w:tcPr>
            <w:tcW w:w="1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“复杂骨伤”指脊柱、骨盆、关节内等骨折以及陈旧性、粉碎性骨折。</w:t>
            </w:r>
          </w:p>
        </w:tc>
        <w:tc>
          <w:tcPr>
            <w:tcW w:w="6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014300000040001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手法整复术（复杂骨伤）-儿童（加收）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auto"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骨折</w:t>
            </w:r>
          </w:p>
        </w:tc>
        <w:tc>
          <w:tcPr>
            <w:tcW w:w="66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6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66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9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014300000050000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小夹板固定术</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通过小夹板等各种外固定方式对骨折部位进行包扎固定。</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所定价格涵盖摆位、固定等步骤所需的人力资源和基本物质资源消耗。</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014300000050001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小夹板固定术-儿童（加收）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014300000060000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小夹板调整术</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根据患者复诊情况对小夹板等外固定装置进行调整。</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所定价格涵盖观察、调整等步骤所需的人力资源和基本物质资源消耗。</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014300000060001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小夹板调整术-儿童（加收）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014300000070000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中医复位内固定术</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使用各种针具、钉具，以内固定方式复位固定骨折部位。</w:t>
            </w:r>
          </w:p>
        </w:tc>
        <w:tc>
          <w:tcPr>
            <w:tcW w:w="233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所定价格涵盖摆位、消毒、进针、牵拉复位、撬拨、包扎固定等步骤所需的人力资源和基本物质资源消耗。</w:t>
            </w:r>
          </w:p>
        </w:tc>
        <w:tc>
          <w:tcPr>
            <w:tcW w:w="6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每处骨折</w:t>
            </w:r>
          </w:p>
        </w:tc>
        <w:tc>
          <w:tcPr>
            <w:tcW w:w="66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1400</w:t>
            </w:r>
          </w:p>
        </w:tc>
        <w:tc>
          <w:tcPr>
            <w:tcW w:w="6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1120</w:t>
            </w:r>
          </w:p>
        </w:tc>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1120</w:t>
            </w:r>
          </w:p>
        </w:tc>
        <w:tc>
          <w:tcPr>
            <w:tcW w:w="190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014300000070001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中医复位内固定术-儿童（加收）</w:t>
            </w:r>
          </w:p>
        </w:tc>
        <w:tc>
          <w:tcPr>
            <w:tcW w:w="203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骨折</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1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014300000080000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手法松解术</w:t>
            </w:r>
          </w:p>
        </w:tc>
        <w:tc>
          <w:tcPr>
            <w:tcW w:w="203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通过理筋、松筋、弹拨等手法疏通经络、松解粘连、滑利关节。</w:t>
            </w:r>
          </w:p>
        </w:tc>
        <w:tc>
          <w:tcPr>
            <w:tcW w:w="2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所定价格涵盖摆位、手法疏通等步骤，以及必要时使用辅助器械所需的人力资源和基本物质资源消耗。</w:t>
            </w:r>
          </w:p>
        </w:tc>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w:t>
            </w:r>
          </w:p>
        </w:tc>
        <w:tc>
          <w:tcPr>
            <w:tcW w:w="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1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不与同部位中医推拿同时收费。</w:t>
            </w:r>
          </w:p>
        </w:tc>
        <w:tc>
          <w:tcPr>
            <w:tcW w:w="6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014300000080001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手法松解术-儿童（加收）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6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6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66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9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014300000090000</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手法挤压术</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通过抚触挤压腱鞘囊肿，使囊肿破裂。</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所定价格涵盖定位、抚触、挤压等步骤所需的人力资源和基本物质资源消耗。</w:t>
            </w: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014300000090001</w:t>
            </w: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手法挤压术-儿童（加收）</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6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使用说明:</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所定价格属于政府指导价为最高限价，下浮不限；同时，医疗机构、医务人员实施中医骨伤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基本物质资源消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质资源消耗成本计入项目价格，不另行收费。除基本物质资源消耗以外的其他耗材，按照实际采购价格零差率另行收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6.“每关节”是指，单个大关节（肩、肘、腕、髋、膝、踝）、颈椎、胸椎、腰椎、单侧手掌部关节、单侧足部关节、单侧颞颌关节、单侧肩锁关节、胸锁关节。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7.“儿童”是指6岁及以下未成年人。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8. 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8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r>
    </w:tbl>
    <w:p>
      <w:pPr>
        <w:jc w:val="left"/>
        <w:rPr>
          <w:rFonts w:hint="default" w:ascii="黑体" w:hAnsi="宋体" w:eastAsia="黑体" w:cs="黑体"/>
          <w:i w:val="0"/>
          <w:color w:val="000000"/>
          <w:kern w:val="0"/>
          <w:sz w:val="32"/>
          <w:szCs w:val="32"/>
          <w:u w:val="none"/>
          <w:lang w:val="en-US" w:eastAsia="zh-CN" w:bidi="ar"/>
        </w:rPr>
        <w:sectPr>
          <w:pgSz w:w="16838" w:h="11906" w:orient="landscape"/>
          <w:pgMar w:top="1587" w:right="1701" w:bottom="1474" w:left="1984" w:header="851" w:footer="992" w:gutter="0"/>
          <w:pgNumType w:fmt="numberInDash"/>
          <w:cols w:space="0" w:num="1"/>
          <w:rtlGutter w:val="0"/>
          <w:docGrid w:type="lines" w:linePitch="442" w:charSpace="0"/>
        </w:sectPr>
      </w:pPr>
    </w:p>
    <w:tbl>
      <w:tblPr>
        <w:tblStyle w:val="13"/>
        <w:tblW w:w="15090" w:type="dxa"/>
        <w:tblInd w:w="-9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470"/>
        <w:gridCol w:w="2555"/>
        <w:gridCol w:w="2025"/>
        <w:gridCol w:w="2325"/>
        <w:gridCol w:w="675"/>
        <w:gridCol w:w="657"/>
        <w:gridCol w:w="600"/>
        <w:gridCol w:w="656"/>
        <w:gridCol w:w="1894"/>
        <w:gridCol w:w="637"/>
        <w:gridCol w:w="600"/>
        <w:gridCol w:w="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5090" w:type="dxa"/>
            <w:gridSpan w:val="13"/>
            <w:tcBorders>
              <w:top w:val="nil"/>
              <w:left w:val="nil"/>
              <w:bottom w:val="nil"/>
              <w:right w:val="nil"/>
            </w:tcBorders>
            <w:vAlign w:val="center"/>
          </w:tcPr>
          <w:p>
            <w:pPr>
              <w:jc w:val="left"/>
              <w:rPr>
                <w:rFonts w:hint="default"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附件5</w:t>
            </w:r>
          </w:p>
          <w:p>
            <w:pPr>
              <w:jc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青岛市中医特殊疗法类医疗服务价格项目表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项目编码</w:t>
            </w:r>
          </w:p>
        </w:tc>
        <w:tc>
          <w:tcPr>
            <w:tcW w:w="2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项目名称</w:t>
            </w:r>
          </w:p>
        </w:tc>
        <w:tc>
          <w:tcPr>
            <w:tcW w:w="20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服务产出</w:t>
            </w:r>
          </w:p>
        </w:tc>
        <w:tc>
          <w:tcPr>
            <w:tcW w:w="23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价格构成</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计价单位</w:t>
            </w:r>
          </w:p>
        </w:tc>
        <w:tc>
          <w:tcPr>
            <w:tcW w:w="19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价格（元）</w:t>
            </w:r>
          </w:p>
        </w:tc>
        <w:tc>
          <w:tcPr>
            <w:tcW w:w="18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计价</w:t>
            </w:r>
            <w:r>
              <w:rPr>
                <w:rFonts w:hint="default" w:ascii="黑体" w:hAnsi="宋体" w:eastAsia="黑体" w:cs="黑体"/>
                <w:i w:val="0"/>
                <w:color w:val="000000"/>
                <w:kern w:val="0"/>
                <w:sz w:val="18"/>
                <w:szCs w:val="18"/>
                <w:u w:val="none"/>
                <w:lang w:val="en-US" w:eastAsia="zh-CN" w:bidi="ar"/>
              </w:rPr>
              <w:br w:type="textWrapping"/>
            </w:r>
            <w:r>
              <w:rPr>
                <w:rFonts w:hint="default" w:ascii="黑体" w:hAnsi="宋体" w:eastAsia="黑体" w:cs="黑体"/>
                <w:i w:val="0"/>
                <w:color w:val="000000"/>
                <w:kern w:val="0"/>
                <w:sz w:val="18"/>
                <w:szCs w:val="18"/>
                <w:u w:val="none"/>
                <w:lang w:val="en-US" w:eastAsia="zh-CN" w:bidi="ar"/>
              </w:rPr>
              <w:t>说明</w:t>
            </w:r>
          </w:p>
        </w:tc>
        <w:tc>
          <w:tcPr>
            <w:tcW w:w="167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三级</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一级</w:t>
            </w:r>
          </w:p>
        </w:tc>
        <w:tc>
          <w:tcPr>
            <w:tcW w:w="18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职工进统筹前自负比例</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居民进统筹前自负比例</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014600000010000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针刀（钩活）疗法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使用针刀、铍针、刃针等各种针刀具，对病变组织松解剥离，起到缓解症状或治疗疾病的作用。</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所定价格涵盖定位、穿刺、剥离、包扎等人力资源和基本物质资源消耗。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计价最多不超过6个部位。</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014600000010001</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针刀（钩活）疗法-脊柱针刀疗法（加收）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部位</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014600000020000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点穴疗法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通过对穴位或局部点压施术，起到缓解症状或治疗疾病的作用。</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所定价格涵盖定位、施压等人力资源和基本物质资源消耗。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014600000030000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中医烙法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通过烙具烙烫病变部位，起到缓解症状或治疗疾病的作用。</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所定价格涵盖定位、消毒、烙烫等人力资源和基本物质资源消耗。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FF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16"/>
                <w:szCs w:val="16"/>
                <w:u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014600000030001</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中医烙法-儿童（加收）</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strike/>
                <w:color w:val="000000"/>
                <w:sz w:val="16"/>
                <w:szCs w:val="16"/>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014600000040000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白内障针拨术</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通过拨障针摘除晶状体混浊部分。</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所定价格涵盖散瞳、消毒、开睑、切口、拨障针拨断晶状体悬韧带、晶体压入玻璃体腔、出针、闭合切口、包扎等人力资源和基本物质资源消耗。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单眼</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strike/>
                <w:color w:val="000000"/>
                <w:sz w:val="16"/>
                <w:szCs w:val="16"/>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014600000050000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足底反射疗法</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通过手法对足部反射区进行刺激，起到缓解症状或治疗疾病的作用。</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所定价格涵盖泡洗、定位、穴位刺激等人力资源和基本物质资源消耗。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定价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定价</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自主</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定价</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不与同部位中医推拿同时收费。</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014600000060000</w:t>
            </w:r>
          </w:p>
        </w:tc>
        <w:tc>
          <w:tcPr>
            <w:tcW w:w="2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红皮病清消治疗</w:t>
            </w:r>
          </w:p>
        </w:tc>
        <w:tc>
          <w:tcPr>
            <w:tcW w:w="20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针对红皮病病变部位进行清创处理、中药外敷，起到促进皮损愈合的作用。</w:t>
            </w:r>
          </w:p>
        </w:tc>
        <w:tc>
          <w:tcPr>
            <w:tcW w:w="2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所定价格涵盖消毒、清创、敷药、包扎等人力资源和基本物质资源消耗。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8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15090" w:type="dxa"/>
            <w:gridSpan w:val="1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使用说明:</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所定价格属于政府指导价为最高限价，下浮不限；同时，医疗机构、医务人员实施中医特殊疗法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基本物质资源消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质资源消耗成本计入项目价格，不另行收费。除基本物质资源消耗以外的其他耗材，按照实际采购价格零差率另行收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6.“儿童”是指6岁及以下未成年人。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7.涉及“包括……”“……等”的，属于开放型表述，所指对象不仅局限于表述中列明的事项，也包括未列明的同类事项。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1509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color w:val="000000"/>
                <w:sz w:val="16"/>
                <w:szCs w:val="16"/>
                <w:u w:val="none"/>
              </w:rPr>
            </w:pPr>
          </w:p>
        </w:tc>
      </w:tr>
    </w:tbl>
    <w:p>
      <w:pPr>
        <w:pStyle w:val="2"/>
        <w:keepNext w:val="0"/>
        <w:keepLines w:val="0"/>
        <w:pageBreakBefore w:val="0"/>
        <w:kinsoku/>
        <w:wordWrap/>
        <w:overflowPunct/>
        <w:topLinePunct w:val="0"/>
        <w:autoSpaceDE/>
        <w:autoSpaceDN/>
        <w:bidi w:val="0"/>
        <w:adjustRightInd/>
        <w:snapToGrid/>
        <w:spacing w:line="280" w:lineRule="exact"/>
        <w:rPr>
          <w:rFonts w:hint="eastAsia" w:ascii="仿宋_GB2312" w:hAnsi="Calibri" w:eastAsia="仿宋_GB2312" w:cs="Times New Roman"/>
          <w:color w:val="auto"/>
          <w:sz w:val="32"/>
          <w:szCs w:val="32"/>
          <w:highlight w:val="none"/>
          <w:lang w:eastAsia="zh-CN"/>
        </w:rPr>
      </w:pPr>
    </w:p>
    <w:p/>
    <w:p>
      <w:pPr>
        <w:pStyle w:val="2"/>
      </w:pPr>
    </w:p>
    <w:p/>
    <w:p>
      <w:pPr>
        <w:pStyle w:val="2"/>
      </w:pPr>
    </w:p>
    <w:p/>
    <w:p>
      <w:pPr>
        <w:pStyle w:val="2"/>
      </w:pPr>
    </w:p>
    <w:p/>
    <w:tbl>
      <w:tblPr>
        <w:tblStyle w:val="13"/>
        <w:tblW w:w="15591" w:type="dxa"/>
        <w:tblInd w:w="-1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
        <w:gridCol w:w="3"/>
        <w:gridCol w:w="315"/>
        <w:gridCol w:w="15"/>
        <w:gridCol w:w="555"/>
        <w:gridCol w:w="4"/>
        <w:gridCol w:w="297"/>
        <w:gridCol w:w="764"/>
        <w:gridCol w:w="1132"/>
        <w:gridCol w:w="323"/>
        <w:gridCol w:w="167"/>
        <w:gridCol w:w="2673"/>
        <w:gridCol w:w="1200"/>
        <w:gridCol w:w="775"/>
        <w:gridCol w:w="137"/>
        <w:gridCol w:w="493"/>
        <w:gridCol w:w="210"/>
        <w:gridCol w:w="480"/>
        <w:gridCol w:w="120"/>
        <w:gridCol w:w="322"/>
        <w:gridCol w:w="188"/>
        <w:gridCol w:w="60"/>
        <w:gridCol w:w="615"/>
        <w:gridCol w:w="645"/>
        <w:gridCol w:w="380"/>
        <w:gridCol w:w="220"/>
        <w:gridCol w:w="418"/>
        <w:gridCol w:w="637"/>
        <w:gridCol w:w="550"/>
        <w:gridCol w:w="107"/>
        <w:gridCol w:w="508"/>
        <w:gridCol w:w="690"/>
        <w:gridCol w:w="405"/>
        <w:gridCol w:w="15"/>
        <w:gridCol w:w="161"/>
        <w:gridCol w:w="1"/>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3"/>
          <w:gridAfter w:val="4"/>
          <w:wBefore w:w="321" w:type="dxa"/>
          <w:wAfter w:w="180" w:type="dxa"/>
          <w:trHeight w:val="552" w:hRule="atLeast"/>
        </w:trPr>
        <w:tc>
          <w:tcPr>
            <w:tcW w:w="15090" w:type="dxa"/>
            <w:gridSpan w:val="30"/>
            <w:tcBorders>
              <w:top w:val="nil"/>
              <w:left w:val="nil"/>
              <w:bottom w:val="nil"/>
              <w:right w:val="nil"/>
            </w:tcBorders>
            <w:vAlign w:val="center"/>
          </w:tcPr>
          <w:p>
            <w:pPr>
              <w:jc w:val="left"/>
              <w:rPr>
                <w:rFonts w:hint="eastAsia"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w:t>
            </w:r>
            <w:r>
              <w:rPr>
                <w:rFonts w:hint="eastAsia" w:ascii="黑体" w:hAnsi="宋体" w:eastAsia="黑体" w:cs="黑体"/>
                <w:i w:val="0"/>
                <w:color w:val="000000"/>
                <w:kern w:val="0"/>
                <w:sz w:val="32"/>
                <w:szCs w:val="32"/>
                <w:u w:val="none"/>
                <w:lang w:val="en-US" w:eastAsia="zh-CN" w:bidi="ar"/>
              </w:rPr>
              <w:t>6</w:t>
            </w:r>
          </w:p>
          <w:p>
            <w:pPr>
              <w:jc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青岛市修订、增加部分医疗服务价格项目表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276"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编码</w:t>
            </w:r>
          </w:p>
        </w:tc>
        <w:tc>
          <w:tcPr>
            <w:tcW w:w="16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项目内涵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除外内容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计价</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单位</w:t>
            </w:r>
          </w:p>
        </w:tc>
        <w:tc>
          <w:tcPr>
            <w:tcW w:w="19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w:t>
            </w:r>
          </w:p>
        </w:tc>
        <w:tc>
          <w:tcPr>
            <w:tcW w:w="17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统筹金支付范围</w:t>
            </w:r>
          </w:p>
        </w:tc>
        <w:tc>
          <w:tcPr>
            <w:tcW w:w="161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10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10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16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w:t>
            </w:r>
          </w:p>
        </w:tc>
        <w:tc>
          <w:tcPr>
            <w:tcW w:w="17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i w:val="0"/>
                <w:color w:val="000000"/>
                <w:sz w:val="18"/>
                <w:szCs w:val="18"/>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职工进统筹前自负比例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居民进统筹前自负比例</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最高费用限额</w:t>
            </w:r>
          </w:p>
        </w:tc>
        <w:tc>
          <w:tcPr>
            <w:tcW w:w="16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黑体" w:hAnsi="宋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2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250403083</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结核分枝杆菌菌种鉴定检测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修改项目名称和价格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4"/>
          <w:gridAfter w:val="3"/>
          <w:wBefore w:w="336" w:type="dxa"/>
          <w:wAfter w:w="165" w:type="dxa"/>
          <w:trHeight w:val="59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250403091</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结核分枝杆菌复合群核酸快速检测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样本类型：体液。样本采集，5分钟快速核酸提取，闭管上机，40分钟双靶标基因快速扩增。审核结果。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8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250502011</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结核分枝杆菌耐药基因检测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sz w:val="16"/>
                <w:szCs w:val="16"/>
                <w:u w:val="none"/>
                <w:lang w:val="en"/>
              </w:rPr>
            </w:pPr>
            <w:r>
              <w:rPr>
                <w:rFonts w:hint="eastAsia" w:ascii="宋体" w:hAnsi="宋体" w:eastAsia="宋体" w:cs="宋体"/>
                <w:i w:val="0"/>
                <w:color w:val="000000"/>
                <w:kern w:val="0"/>
                <w:sz w:val="16"/>
                <w:szCs w:val="16"/>
                <w:u w:val="none"/>
                <w:lang w:val="en-US" w:eastAsia="zh-CN" w:bidi="ar"/>
              </w:rPr>
              <w:t>删除原项目内涵“含利福平耐药检测”，计价单位由“次”改为“项”</w:t>
            </w:r>
            <w:r>
              <w:rPr>
                <w:rFonts w:hint="eastAsia" w:ascii="宋体" w:hAnsi="宋体" w:cs="宋体"/>
                <w:i w:val="0"/>
                <w:color w:val="000000"/>
                <w:kern w:val="0"/>
                <w:sz w:val="16"/>
                <w:szCs w:val="16"/>
                <w:u w:val="none"/>
                <w:lang w:val="en-US" w:eastAsia="zh-CN" w:bidi="ar"/>
              </w:rPr>
              <w:t>，修改价格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310205008</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电脑血糖监测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探头（传感器）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310205009</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连续动态血糖监测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指持续监测72个小时，每24小时测定不少于288个血糖值。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探头（传感器）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FF0000"/>
                <w:sz w:val="16"/>
                <w:szCs w:val="16"/>
                <w:u w:val="none"/>
              </w:rPr>
            </w:pPr>
            <w:r>
              <w:rPr>
                <w:rFonts w:hint="eastAsia" w:ascii="宋体" w:hAnsi="宋体" w:eastAsia="宋体" w:cs="宋体"/>
                <w:i w:val="0"/>
                <w:color w:val="auto"/>
                <w:kern w:val="0"/>
                <w:sz w:val="16"/>
                <w:szCs w:val="16"/>
                <w:u w:val="none"/>
                <w:lang w:val="en-US" w:eastAsia="zh-CN" w:bidi="ar"/>
              </w:rPr>
              <w:t>动态血糖监测装置安装术收40元/次</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修改价格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14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FDZ06202a</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rPr>
              <w:t>电脑快速血糖检测</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rPr>
              <w:t>核对病人信息，采集指血，用血糖仪测结果，发送报告，按规定处理废弃物接受临床相关咨询。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sz w:val="16"/>
                <w:szCs w:val="16"/>
                <w:u w:val="none"/>
              </w:rPr>
              <w:t>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修改价格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4"/>
          <w:gridAfter w:val="3"/>
          <w:wBefore w:w="336" w:type="dxa"/>
          <w:wAfter w:w="165" w:type="dxa"/>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06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311502007</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脑功能检查</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6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250401014</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各种白介素测定</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每种测定计费一次</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14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310300035</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泪液分泌功能测定</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使用干眼分析仪测定加收10元</w:t>
            </w: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4"/>
          <w:gridAfter w:val="3"/>
          <w:wBefore w:w="336" w:type="dxa"/>
          <w:wAfter w:w="165" w:type="dxa"/>
          <w:trHeight w:val="20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310401033</w:t>
            </w:r>
          </w:p>
        </w:tc>
        <w:tc>
          <w:tcPr>
            <w:tcW w:w="1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溢泪试验</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color w:val="000000"/>
                <w:sz w:val="16"/>
                <w:szCs w:val="16"/>
                <w:u w:val="none"/>
              </w:rPr>
            </w:pPr>
          </w:p>
        </w:tc>
        <w:tc>
          <w:tcPr>
            <w:tcW w:w="1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3" w:type="dxa"/>
          <w:wAfter w:w="4" w:type="dxa"/>
          <w:trHeight w:val="450" w:hRule="atLeast"/>
        </w:trPr>
        <w:tc>
          <w:tcPr>
            <w:tcW w:w="15584" w:type="dxa"/>
            <w:gridSpan w:val="34"/>
            <w:tcBorders>
              <w:left w:val="nil"/>
              <w:bottom w:val="single" w:color="auto" w:sz="4" w:space="0"/>
              <w:right w:val="nil"/>
            </w:tcBorders>
            <w:vAlign w:val="center"/>
          </w:tcPr>
          <w:p>
            <w:pPr>
              <w:rPr>
                <w:rFonts w:hint="eastAsia" w:ascii="黑体" w:hAnsi="宋体" w:eastAsia="黑体" w:cs="黑体"/>
                <w:i w:val="0"/>
                <w:color w:val="000000"/>
                <w:kern w:val="0"/>
                <w:sz w:val="32"/>
                <w:szCs w:val="32"/>
                <w:u w:val="none"/>
                <w:lang w:val="en-US" w:eastAsia="zh-CN" w:bidi="ar"/>
              </w:rPr>
            </w:pPr>
            <w:r>
              <w:rPr>
                <w:rFonts w:hint="default" w:ascii="黑体" w:hAnsi="宋体" w:eastAsia="黑体" w:cs="黑体"/>
                <w:i w:val="0"/>
                <w:color w:val="000000"/>
                <w:kern w:val="0"/>
                <w:sz w:val="32"/>
                <w:szCs w:val="32"/>
                <w:u w:val="none"/>
                <w:lang w:val="en-US" w:eastAsia="zh-CN" w:bidi="ar"/>
              </w:rPr>
              <w:t>附件</w:t>
            </w:r>
            <w:r>
              <w:rPr>
                <w:rFonts w:hint="eastAsia" w:ascii="黑体" w:hAnsi="宋体" w:eastAsia="黑体" w:cs="黑体"/>
                <w:i w:val="0"/>
                <w:color w:val="000000"/>
                <w:kern w:val="0"/>
                <w:sz w:val="32"/>
                <w:szCs w:val="32"/>
                <w:u w:val="none"/>
                <w:lang w:val="en-US" w:eastAsia="zh-CN" w:bidi="ar"/>
              </w:rPr>
              <w:t>7</w:t>
            </w:r>
          </w:p>
          <w:p>
            <w:pPr>
              <w:keepNext w:val="0"/>
              <w:keepLines w:val="0"/>
              <w:widowControl/>
              <w:suppressLineNumbers w:val="0"/>
              <w:jc w:val="center"/>
              <w:textAlignment w:val="center"/>
              <w:rPr>
                <w:rFonts w:hint="eastAsia" w:ascii="黑体" w:hAnsi="宋体" w:eastAsia="黑体" w:cs="黑体"/>
                <w:i w:val="0"/>
                <w:color w:val="000000"/>
                <w:sz w:val="40"/>
                <w:szCs w:val="40"/>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青岛市废止中医类等医疗服务价格项目表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项目编码</w:t>
            </w:r>
          </w:p>
        </w:tc>
        <w:tc>
          <w:tcPr>
            <w:tcW w:w="22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项目名称</w:t>
            </w:r>
          </w:p>
        </w:tc>
        <w:tc>
          <w:tcPr>
            <w:tcW w:w="56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项目内涵</w:t>
            </w:r>
          </w:p>
        </w:tc>
        <w:tc>
          <w:tcPr>
            <w:tcW w:w="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除外内容</w:t>
            </w:r>
          </w:p>
        </w:tc>
        <w:tc>
          <w:tcPr>
            <w:tcW w:w="5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计价单位</w:t>
            </w:r>
          </w:p>
        </w:tc>
        <w:tc>
          <w:tcPr>
            <w:tcW w:w="1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价格</w:t>
            </w:r>
          </w:p>
        </w:tc>
        <w:tc>
          <w:tcPr>
            <w:tcW w:w="16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说明</w:t>
            </w:r>
          </w:p>
        </w:tc>
        <w:tc>
          <w:tcPr>
            <w:tcW w:w="1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p>
        </w:tc>
        <w:tc>
          <w:tcPr>
            <w:tcW w:w="22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p>
        </w:tc>
        <w:tc>
          <w:tcPr>
            <w:tcW w:w="56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黑体" w:hAnsi="黑体" w:eastAsia="黑体" w:cs="黑体"/>
                <w:b w:val="0"/>
                <w:bCs/>
                <w:i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p>
        </w:tc>
        <w:tc>
          <w:tcPr>
            <w:tcW w:w="5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三级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二级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一级</w:t>
            </w:r>
          </w:p>
        </w:tc>
        <w:tc>
          <w:tcPr>
            <w:tcW w:w="1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职工进统筹前自负比例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居民进统筹前自负比例</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sz w:val="18"/>
                <w:szCs w:val="18"/>
                <w:u w:val="none"/>
                <w:lang w:val="en-US" w:eastAsia="zh-CN"/>
              </w:rPr>
              <w:t>最高费用限额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艾条灸治疗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手持点燃的艾条对施灸穴位或病灶实施灸疗。根据病性、病情、患者体质和穴位等确定选用温和灸、雀啄灸或回旋灸，补泻方法及灸量，安置体位，审定穴位所在，密切观察灸处肤色变化和患者神情变化，注意灸处感觉和病情变化，及时调整艾条和灸处皮肤距离及灸量，防止烫伤。</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温灸器灸法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根据病情，选定腧穴，确定所需艾段和灸量，将艾段放置于温灸器中，安置体位，密切观察灸处肤色变化和患者神情反应，以了解灸处感觉和病情变化，及时调整灸量，防止烫伤。</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440000011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循经灸法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明确经络痹阻部位、区域，循经络或部位，经艾灸刺激腧穴，以温通经络痹阻、调节脏腑气机。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艾条、药物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PBCB1101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雷火灸治疗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选用特制的雷火灸条，将一端点燃，用棉布包裹其烧着的一端，立即紧按于应灸穴位，进行灸熨，灸条冷后再燃再熨，反复灸熨5-10次为度。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PBCB1201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太乙神针灸治疗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选用特制的太乙神针灸条，将一端烧着，用棉布包裹其烧着的一端，立即紧按于应灸穴位，进行灸熨，针冷再燃再熨，反复灸熨5-10次为度。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灯火灸治疗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取3-4寸长的灯芯草，一端蘸麻油或其它植物油，点燃起火后，迅速有力点触选定穴位，听到“叭”的一声响，旋即将灯芯草离开皮肤，多用于儿童，需要与家长和患儿充分沟通，灸后起泡时，要进行必要的发泡部位处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PBCB0801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药线点灸治疗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选用特制的药线进行点灸。药线点燃后，稳健而敏捷地将带有珠火的线头直接点按在穴位上，每穴1壮，轻病快速点灸，重病可点按片刻。治疗手法分轻、中、重三种操作手法。</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天灸治疗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某些有刺激性的药物，并对药物进行中药饮片调配临方复杂炮制，贴敷在穴位上，使其局部自然发泡，通过刺激穴位达到治疗疾病的目的。根据病性、病情、患者体质和穴位等确定和制备天灸药物，安置体位，密切观察灸处肤色变化和感觉，及时调整灸疗时间，进行必要的发泡部位处理。不含中药饮片调配临方复杂炮制。</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同一次治疗用几种药物不叠加收费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直接灸治疗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根据病性、病情、患者体质和穴位等确定选用化脓灸或非化脓灸、补泻方法、灸量，安置体位、审定穴位所在，密切观察灸处肤色变化和患者神情变化，注意灸处感觉和病情变化，及时调整灸量。不含换药。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440000010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药香灸法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用特定药物粉碎后制成药香，将有火星香头对准穴位，顺应腕和手指屈曲动作，点按穴位。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隔物灸治疗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包括隔姜灸、药饼灸、隔盐灸等</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同一次治疗用几种间隔物不叠加收费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PBCB0301a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脐灸</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柱</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PBCB0901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督灸治疗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督灸是指于督脉的脊柱段施以隔药灸并使之发泡治疗疾病的一种灸疗方法。患者裸背俯卧于硬板床上，沿脊柱自下而上常规消毒皮肤，自大椎穴至腰俞穴呈线状撒上特制中药粉，然后覆盖条形桑皮纸，在其上铺垫经过加工的生姜泥或蒜泥呈上窄下宽的梯形状。最后在梯形的生姜泥上面均匀放置艾绒，点燃艾绒的头、身、尾三点，任其自燃自灭，1壮灸完后再换1壮，连续灸完3壮后移去生姜泥，灸后局部皮肤自然起泡，1天后将泡液放掉。不含换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PBCB1001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大灸是一种以萝卜片与蒜泥为隔物行大面积灸疗的铺灸法。先灸背腰部，再灸胸腹部，操作方法基本同督灸法，灸完后，十宣放血，并针刺双侧三阴交，泻法，不留针。不含换药。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普通拔罐治疗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病情选定闪罐和/或留罐方法，选用经过消毒的普通罐具在治疗部位皮肤上闪拔和/或留置。用闪罐法治疗，用闪火法将罐吸拔于应拔部位，随即取下、再吸拔、再取下，反复吸拔至局部皮肤潮红为度，用留罐法治疗，要将吸拔于皮肤上的罐具留置一定时间，使局部皮肤潮红或皮下瘀血后再将罐具取下，操作过程中，要密切关注拔罐部位皮肤的变化，避免不必要的起泡现象。用留罐法治疗，如果治疗需要起泡，要先征求患者同意。</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2"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水罐治疗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病情，确定拔罐的部位和竹罐的规格及数量，将竹罐放入水中或药液中煮沸2-3分钟，然后用镊子将罐倒置夹起，迅速用干毛巾捂住罐口片刻，吸去罐内的水液，趁热将罐迅速吸拔于应拔部位，令其吸牢，并留置一定时间，数个竹罐依次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电火罐治疗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选用特制的电火罐治疗仪，将罐吸拔并留置于皮肤，通过罐内红外发热体产生的热力及拔罐形成的负压进行治疗，要注意掌握好适宜的温度、治疗时间。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不再收取“普通拔罐治疗”费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磁罐治疗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选用带有磁性的罐具，采用普通拔罐疗法技术，通过磁、热、负压作用于人体治疗疾病。</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不再收取“普通拔罐治疗”费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真空罐治疗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选用真空罐，通过抽气使罐内形成负压，将罐吸拔并留置于皮肤治疗疾病。</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不再收取“普通拔罐治疗”费。带磁真空罐，不再收取“磁罐治疗”费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电罐治疗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选用特殊的电罐，利用电动吸引器抽吸，将罐内的空气吸除，调节罐内负压，形成需要的负压，要注意掌握吸力的大小。</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不再收取“普通拔罐治疗”费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PBCC0201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走罐治疗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在施治部位皮肤上涂抹润滑剂，或用温水或药液，根据病情确定适宜的负压，选用经过消毒的罐具，先将罐吸拔在皮肤上，再按确定的路线、方向、面积，用适宜的力度，在皮肤上来回滑动，直至皮肤紫红为度，推罐时用力要均匀。</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头痛推拿治疗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及颈部操作：患者坐位或仰卧位,医者用一指禅推法、指按法、指揉法、抹法、双手扫散法、五指拿法、指尖击法在前额部、头顶及印堂、神庭等穴位操作。颈肩部操作：患者取坐位或俯卧位,用一指禅推法、揉法、拨法、拿法、滚法在项部膀胱经、督脉、项部两侧肌群上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头痛推拿治疗每次20分钟,延长超过10分钟加收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面瘫推拿治疗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患者取坐位或仰卧位,医者用一指禅推法、揉法、按法、擦法在颜面部及印堂、阳白、睛明、四白等穴位操作。患者取坐位,医生用一指禅推法、拿法在风池及项部操作。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PBDB1401,KR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面瘫推拿治疗每次20分钟,延长超过10分钟加收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中风后遗症推拿治疗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部操作：医者用点揉、拿、一指禅推法及扫散法作用于印堂、神庭、太阳、颊车、地仓、人中等穴及头侧部。腰背部操作：用滚法、按法、擦法、拍打法重点作用于督脉经、膀胱经及华佗夹脊穴。四肢部操作：用点揉法、拿法、推法重点作用于阳明经穴,其次膀胱经穴,然后用运动关节类手法作用于患侧关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3"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PBDB1501,KR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中风后遗症推拿治疗每次30分钟,延长超过10分钟加收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PBDD0101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近视推拿治疗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患者仰卧位，医者用一指禅推法、双手拇指端、中指端揉法、抹法在太阳穴、阳白、印堂、睛明、攒竹、鱼腰、养老、光明穴等穴位及上下眼眶操作。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PBDD0101,KR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近视推拿治疗每次20分钟，延长超过10分钟加收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PBDD0201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乳蛾推拿治疗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医者用缠法在喉结两旁操作,用揉法、拿法、按揉法在天突、风池、肩井、翳风、合谷等穴位上操作。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PBDD0201,KR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乳蛾推拿治疗每次20分钟,延长超过10分钟加收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基本手法推拿治疗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施用滚法、一指禅推法、拿法、捏法、揉法、点法、按法、弹法、拨法、摩法、推法、擦法、击法等经络疏通手法在施术部位操作,刺激相关穴位、部位及痛点。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PBDF0102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复合手法推拿治疗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在施用单纯理筋手法(经络疏通手法)的基础上加用揉捻法、拿揉法、按揉法、点按法在施术部位操作，刺激相关穴位、部位及痛点。</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收取“复合手法推拿治疗”费后不再收取“基本手法推拿治疗”费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落枕推拿治疗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滚法、一指禅推法、拿捏法、按揉法、弹拨法等在颈项背部胸锁乳突肌、斜方肌处操作,重点刺激痛点及肩中俞、肩井等穴位,缓解肌肉紧张痉挛,施用颈椎斜扳法或端法等理筋整复,最后用拿揉法、小鱼际叩击法、擦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颈椎病推拿治疗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滚法、一指禅推法、拿捏法、按揉法、弹拨法、点压法等在颈项部、枕后部、肩胛部、横突后结节等部位操作，刺激痛点及风池、颈夹脊等穴位，缓解肌紧张，松解粘连，同时可做小幅度旋摇颈椎，施用颈椎斜扳法、颈椎旋转定位扳法、颈椎旋提手法，调整颈椎间关节的错移，恢复颈椎动静力平衡，最后用拿法、分推法、叩击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小儿肌性斜颈推拿治疗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患儿取坐位或仰卧位,医者用推揉法、拿捏法放松痉挛的胸锁乳突肌,施用牵拉扳颈法,使患儿头部渐渐向健侧肩部倾斜,逐渐拉长患侧胸锁乳突肌,幅度由小到大,最后用推揉法、拿法结束整理。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小儿肌性斜颈推拿治疗每次20分钟,延长超过10分钟加收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PBDA0901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强直性脊柱炎推拿治疗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患者俯卧位，医者用滚法、揉法、弹拨法在脊柱两侧膀胱经、夹脊穴、两侧骶棘肌上操作，松弛紧张的肌肉，施用按脊后伸法、仰卧运髋法、扩胸伸脊法、推擦脊柱法，舒筋通络，滑利关节。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退行性脊柱炎推拿治疗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松解手法：患者俯卧位，医者用滚法、掌根按揉法、弹拨法在腰脊柱两侧骶棘肌及下肢操作，缓解腰肌痉挛，松解局部粘连，施用腰椎微调手法调整关节，用擦法直擦腰骶部督脉及膀胱经，结束整理。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颈椎小关节紊乱推拿治疗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滚法、一指禅推法、拿捏法、按揉法、弹拨法、点压法等在颈项背部操作，松解椎旁上下软组织，重点刺激旁小关节痛点，施用颈椎斜扳法，纠正颈椎后关节紊乱，最后用拿法、分推法、叩击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此项不得与“寰枢关节失稳推拿治疗”同时收取</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腰椎小关节紊乱推拿治疗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一指禅推法、按揉法、拿揉法、点压法、弹拨法在腰骶部操作，松解椎旁上下软组织，重点刺激旁小关节痛点。施用传统腰部斜扳法、腰椎分步斜扳法，纠正腰椎关节紊乱。最后以屈髋屈膝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胸椎小关节紊乱推拿治疗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一指禅推法、揉法、弹拨法在胸背部，松解椎旁上下软组织，重点刺激椎旁小关节痛点。施用俯卧推按法、旋转按压法、端坐顶推法等，纠正胸椎后关节紊乱，最后以推法、擦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药棒穴位按摩治疗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用特制的木棒蘸上配好的药液,在人体适当的穴位上进行叩击,使拘急之经脉柔润,闭阻之经脉畅通。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神经卡压综合征推拿治疗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医者用滚法、揉法、捻法、按法、点法、拨法在患部肌肉、肌腱、筋膜处操作，重点刺激关键穴位及痛点，然后用摇法、拔伸法、分筋法，松解组织粘连，解除神经受压状况。</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寰枢关节失稳推拿治疗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或仰卧位或侧卧位，医者用滚法、一指禅推法、弹拨法、揉法在颈项部、枕后部及肩部操作，松解痉挛的颈枕肌群，重点刺激枕寰枢关节旁痛点，施用寰枢关节前屈微调手法，调整失稳的寰枢关节，纠正异常位移，最后以推法、擦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此项不得与“颈椎小关节紊乱推拿治疗”同时收取</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PBDA1901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肩周炎推拿治疗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滚法、一指禅推法、拿捏法、按揉法、弹拨法在肩前部、三角肌部、腋后部等部位操作，重点刺激痛点及肩井、肩贞等穴位，理筋松解止痛，施用肩关节外展扳法、内收扳法、旋内扳法、上举扳法，松解粘连，滑利关节，改善肩关节的活动范围，用抖法、搓法、拿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项背肌筋膜炎推拿治疗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拿揉法、拇指点压法、按揉法、弹拨法在颈项背部操作，刺激重点穴位及痛点，松解粘连，缓解肌痉挛。同时配合颈椎屈伸、左右侧屈及旋转等运动，滑利关节。施用颈胸椎微调手法，理筋整复，滚揉斜方肌和菱形肌，拿揉斜方肌，直擦督脉和膀胱经，结束治疗。</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急性腰扭伤推拿治疗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按揉法、拿法、点压法、弹拨法等在腰椎两侧骶棘肌处操作，重点刺激痛点及肾俞、膀胱俞等穴位，缓解肌肉紧张痉挛。施用腰部后伸扳法、传统腰部斜扳法、腰椎分步斜扳法，理筋整复。最后用推法、小鱼际擦法、叩击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腰肌劳损推拿治疗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按揉法、点压法、弹拨法在腰部两侧膀胱经、痛点及肌痉挛处操作，配合腰部后伸被动运动，提高痛阈、松解粘连，施用传统腰部斜扳法、腰椎分步斜扳法，调整关节紊乱，用滚法、揉法、叩打法在腰臀及大腿后外侧操作，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腰椎间盘突出推拿治疗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按揉法、拿揉法、点压法、弹拨法等在腰骶部棘突旁、两侧骶棘肌及下肢部操作，重点刺激棘突旁痛点及肾俞、大肠俞等穴位，缓解肌肉紧张痉挛，松解组织粘连，施用推腰扳肩法、推腰扳腿法、传统腰部斜扳法、腰椎旋转复位法、腰椎分步斜扳法、直腰旋转扳法，调整关节间隙，松解突出物与神经根粘连，最后用牵抖法、屈髋屈膝法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第三腰椎横突综合征推拿治疗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患者俯卧位，医者用滚法、按揉法重点在第三腰椎横突处操作，缓解肌紧张，作与第三腰椎横突处条索状硬结垂直方向的弹拨，配合腰部后伸等被动活动，消散瘀结，松解局部粘连。</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PBDA0801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骶髂关节紊乱症推拿治疗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患者俯卧位，医者用分推法、揉法重点在患侧骶髂关节部操作，放松局部软组织张力。施用骶髂关节前错位复位手法或骶髂关节后错位复位手法，整复错动关节。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梨状肌综合征推拿治疗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患者俯卧位，医者用滚法、掌按揉法沿梨状肌体表投影处操作，用拇指弹拨法于梨状肌肌腹呈垂直方向弹拨，并配合做患髋后伸、外展及外旋等被动运动，最后施擦法擦热局部。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PBDA1801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臀上皮神经损伤推拿治疗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患者俯卧位，医者用滚法、按法、揉法在患侧腰臀部及大腿后外侧操作，然后用拇指弹拨法在髂嵴最高点内侧2—3厘米处，做与条索状肌筋呈垂直方向弹拨，整复、松解挛缩变形的肌筋，最后用擦法擦热局部。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滑囊炎推拿治疗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患者坐位，医者用滚法、按法、揉法、拿法在患部操作，然后用关节摇法、抖法舒筋通络，滑利关节。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13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肱骨外上髁炎推拿治疗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或仰卧位，医者用滚法、按揉法、点压法等在患肢内外侧面操作，重点刺激肱骨外上髁处及曲池、手三里等穴位，舒筋松解，施用拔伸法牵引肘关节，拇指弹拨肱骨外上髁处，配合肘关节的屈伸、前臂的旋转活动，松解局部粘连，恢复肘关节的活动功能，最后用拿法、大鱼际擦法等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运动关节手法推拿治疗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施用关节的摇法、扳法、拔伸法，滑利关节、松解粘连。施用关节摇法时，使关节或半关节做被动的环转运动，施用关节扳法时，使关节瞬间突然受力，做被动的旋转或屈伸、展收等运动，施用关节拔伸法时，固定关节或肢体的一端，牵拉另一端，应用对抗的力量使关节得到伸展。</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踝关节损伤推拿治疗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患者坐位，医者用拔伸法牵引患足，拇指按揉痛处，并向下捋顺，同时做踝关节的屈伸活动，轻轻归合，使筋回槽，最后用擦法擦热局部。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腕关节损伤推拿治疗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患者坐位，医者用拔伸法牵引患手，拇指按揉痛处，并向下捋顺，同时做腕关节的屈伸活动，轻轻归合，使筋回槽，最后用擦法擦热局部。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PBDA1001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外伤性截瘫推拿治疗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患者先后取仰卧位和俯卧位，医者用滚法、推揉法、按揉法、弹拨法、捏脊法在四肢、背部操作，同时配合腰骶、髋、膝、踝关节的被动运动，舒筋通络，行气活血，促进肢体功能康复。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桡骨茎突狭窄性腱鞘炎推拿治疗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患者取坐位，医者用按揉法、弹拨法在腕关节桡侧疼痛点作横向推揉和弹拨，然后用拔伸法、牵拉法，配合拇指的外展、内收等被动活动，解除粘连，疏通狭窄，最后用擦法擦热局部。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分娩性小儿臂丛神经损伤推拿治疗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掐揉五指节、老龙,按揉大椎、秉风、天宗、肩髎、肩井、肩髃、曲池、手三里、合谷,并做肩、肘、腕关节的摇、屈伸活动。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PBDA2401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退行性膝关节炎推拿治疗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坐位或卧位，医者用滚法、点穴法、按揉法、弹拨法等在髌韧带、膝髌周围、内外侧副韧带等操作，重点刺激痛点及阳陵泉、血海等穴位，舒筋松解，施用屈膝摇法，同时配合膝关节的屈伸、旋转等被动活动，松解关节粘连，滑利关节，最后用擦法结束整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眩晕推拿治疗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及颈部操作：患者坐位或仰卧位,医者用一指禅推法、指按法、指揉法、抹法、双手扫散法、五指拿法、指尖击法在前额部、头顶及印堂、攒竹等穴位操作。颈肩部操作：患者取坐位或俯卧位,用一指禅推法、揉法、拨法、拿法、滚法在项部膀胱经、督脉、项部两侧肌群上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眩晕推拿治疗每次20分钟,延长超过10分钟加收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失眠推拿治疗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及颈部操作：患者坐位或仰卧位,医者用一指禅推法、指按法、指揉法、抹法、双手扫散法、五指拿法、指尖击法在前额部、头顶及印堂、睛明等穴位操作。腰背部操作：患者俯卧位,医者用滚法、掌推法在腰背部操作,重点治疗心俞、肝俞、脾俞、胃俞、肾俞、命门等部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PBDB0301,KR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失眠推拿治疗每次20分钟,延长超过10分钟加收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感冒推拿治疗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及颈部操作：患者坐位或仰卧位,医者用一指禅推法、指按法、指揉法、抹法、双手扫散法、五指拿法、指尖击法在前额部、目眶上下、两侧鼻翼及印堂、攒竹、迎香、太阳等穴位操作。背部操作:用一指禅推法、按揉法在双侧肺俞、定喘穴操作,用擦法擦背部膀胱经(重点擦大杼至膈俞部位)。上肢部操作:用一指禅推法、按揉法、拿揉法、掌推法在上肢太阴经、阳明经往返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PBDB0401,KR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感冒推拿治疗每次20分钟,延长超过10分钟加收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咳喘推拿治疗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胸背部操作：患者取坐位或仰卧位或俯卧位,医者用一指禅推法、中指揉法、分推法在天突、膻中、大椎、定喘等穴位及两胁肋部操作。四肢部操作：患者取坐位或仰卧位,医者用一指禅推法、指按法、指揉法、拿揉法在尺泽、外关、列缺等穴位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PBDB0501,KR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咳喘推拿治疗每次20分钟,延长超过10分钟加收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心悸推拿治疗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面部操作操作：医者用一指禅推法、抹法、揉法、按法、拿法在桥弓、风池、百会穴操作。胸背部操作：医者用一指禅推法、揉法在心俞、肺俞、膻中上操作。上肢部操作：医者用按揉法、拿法在双侧内关、神门及双上肢部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PBDB0601,KR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心悸推拿治疗每次20分钟,延长超过10分钟加收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消渴推拿治疗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患者仰卧位,先用一指禅推法在中脘、天枢、气海、关元进行操作,在神阙穴用松振腹法进行操作,拿揉双下肢前侧,患者俯卧位,在肝俞、肾俞、胰俞(胸8棘突旁开1.5寸)使用按揉法进行操作,再滚揉臀部及双下肢后侧。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PBDB0701,KR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消渴推拿治疗每次20分钟,延长超过10分钟加收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PBDB0801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胃脘痛推拿治疗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胃脘部操作：患者取仰卧位,医者用一指禅推法、四指摩法、按揉法在胃脘部操作,重点刺激中脘、气海、天枢、足三里穴等穴位。背部操作：患者取俯卧位,医者用一指禅推法、按揉法、擦法在背部膀胱经上操作。肩臂及胁部操作：患者取坐位,医者用一指禅推法、拿法、揉法、按法在肩井、手三里、内关、合谷等穴位上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PBDB0801,KR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胃脘痛推拿治疗每次20分钟,延长超过10分钟加收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PBDB0901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慢性胆囊炎推拿治疗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背部操作：患者坐位或俯卧位,医者用点法、按法、一指禅推法、擦法在背部膈俞、肝俞、胆俞及压痛点处操作。胁肋部操作：患者取坐位,医者用一指禅推法、指按法、指揉法在章门、期门穴操作。四肢部操作：患者取坐位或仰卧位,医者用一指禅推法、点法、按法、揉法在阴陵泉、胆囊、足三里、三阴交等穴位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PBDB0901,KR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慢性胆囊炎推拿治疗每次20分钟,延长超过10分钟加收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呃逆推拿治疗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胸腹部操作：患者仰卧位,医者用按法、揉法、摩法在缺盆穴、膻中穴、中脘穴及腹部操作。背部操作：患者俯卧位,医者用一指禅推法、按揉法、搓法在背部膀胱经操作,重点刺激膈俞、胃俞等穴位。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PBDB1001,KR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呃逆推拿治疗每次20分钟,延长超过10分钟加收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腹泻推拿治疗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仰卧位,医者用一指禅推法、摩法、按揉法在中脘、天枢、气海、足三里等穴位操作。患者俯卧位,医者用一指禅推法、按揉法、擦法在脾俞、胃俞、大肠俞、上次髎穴等穴位操作。患者取坐位,医者用拿法在肩井、曲池、合谷等穴位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腹泻推拿治疗每次20分钟,延长超过10分钟加收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便秘推拿治疗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患者取仰卧位,医者用一指禅推法、摩法在中脘、天枢、关元、大横穴等穴位操作。患者取俯卧位,医者用指按法、揉法、一指禅推法、搓法在背部脾俞、胃俞、肝俞、大肠俞、足三里等穴位及腹部操作。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便秘推拿治疗每次20分钟,延长超过10分钟加收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癃闭推拿治疗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患者取仰卧位,医生用摩法、按揉法在小腹及中极、气海、关元穴等穴位上操作。医者用摩法、按揉法在两大腿内侧及髀关、五里穴等穴位上操作。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PBDB1301,KR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癃闭推拿治疗每次20分钟,延长超过10分钟加收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PBDC0101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痛经推拿治疗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患者仰卧位,医者用摩法、一指禅推法、揉法在小腹部及气海、关元穴操作。患者俯卧位,医者用一指禅推法、滚法、擦法在腰部脊柱两旁及骶部操作。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PBDC0101,KR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痛经推拿治疗每次20分钟,延长超过10分钟加收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PBDC0201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月经不调推拿治疗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患者取仰卧位,医者用一指禅推法、掌摩法在中脘、关元、气海穴上操作。患者取俯卧位,医者用一指禅推法、按揉在肝俞、脾俞、肾俞穴等穴位上操作。拿揉足三里、三阴交、血海、阴陵泉穴。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PBDC0201,KR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月经不调推拿治疗每次20分钟,延长超过10分钟加收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小儿发热推拿治疗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外感发热处方与操作：开天门、推坎宫、运太阳、清天河水、清肺经。肺胃实热处方与操作：清肺经、清胃经、清大肠、揉板门、运内八卦、清天河水、退六腑、揉天枢。阴虚内热处方与操作：揉二马、清天河水、运内劳宫、补脾经、补肺经、揉足三里、推擦涌泉。气虚发热处方与操作：补脾经、补肺经、运内八卦、摩腹、分手阴阳、揉足三里、揉脾俞、揉肺俞、清天河水、清大肠、捏脊。</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小儿发热推拿治疗每次20分钟,延长超过10分钟加收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小儿腹泻推拿治疗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伤食泻处方与操作：补脾经、推三关、补大肠、揉外劳、揉脐、推上七节骨、揉龟尾、按揉足三里。寒湿泻处方与操作：补脾经、推三关、补大肠、揉外劳、揉脐、推上七节骨、揉龟尾、按揉足三里。脾虚泻处方与操作：补脾经、补大肠、推三关、摩腹、揉脐、推上七节骨、揉龟尾、捏脊。湿热泻处方与操作：清脾经、清胃经、清大肠、清小肠、退六腑、揉天枢、揉龟尾。</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PBDE0301,KR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小儿腹泻推拿治疗每次20分钟,延长超过10分钟加收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小儿咳嗽推拿治疗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风寒咳嗽处方与操作：推攒竹、推坎宫、运太阳、揉耳后高骨、推三关、掐揉二扇门、顺运内八卦、清肺经、推揉膻中、揉乳根、揉乳旁、揉肺俞。风热咳嗽处方与操作：开天门、推坎宫、运太阳、清肺经、清天河水、推脊柱、推揉膻中、运内八卦、揉肺俞、揉乳根、揉乳旁。内伤咳嗽处方与操作：补脾经、补肺经、运内八卦、推揉膻中、揉乳根、揉乳旁、揉中脘、揉肺俞、按揉足三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PBDE0401,KR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小儿咳嗽推拿治疗每次20分钟,延长超过10分钟加收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小儿疳积推拿治疗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积滞伤脾处方与操作：补脾经、揉板门、推四横纹、运内八卦、揉中脘、分腹阴阳、揉天枢、按揉足三里。气血两亏处方与操作：补脾经、推三关、揉外劳、运内八卦、掐揉四横纹、按揉足三里、揉中脘、捏脊。</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PBDE0501,KR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小儿疳积推拿治疗每次20分钟,延长超过10分钟加收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小儿脱肛推拿治疗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气虚处方与操作：补脾经、补肺经、补大肠、推三关、按揉百会、揉龟尾、推上七节骨、捏脊。实热处方与操作:清脾经、清大肠、清小肠、退六腑、按揉膊阳池、揉天枢、推下七节骨、揉龟尾。</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PBDE0601,KR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小儿脱肛推拿治疗每次20分钟,延长超过10分钟加收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小儿遗尿推拿治疗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补脾经、补肺经、补肾经、推三关、揉外劳、按揉百会、揉丹田、按揉肾俞、按揉三阴交。</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PBDE0701,KR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小儿遗尿推拿治疗每次20分钟,延长超过10分钟加收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PBDE0801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小儿便秘推拿治疗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实秘操作：清大肠、退六腑、运内八卦、按揉膊阳池、摩腹、按揉足三里、推下七节骨、搓摩胁肋、揉天枢。虚秘操作：补脾经、清大肠、推三关、揉上马、按揉膊阳池、揉肾俞、捏脊、按揉足三里。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PBDE0801,KR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小儿便秘推拿治疗每次20分钟,延长超过10分钟加收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PBDE0901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小儿呕吐推拿治疗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寒吐处方与操作：补脾经、横纹推向板门、揉外劳、推三关、推天柱骨、揉中脘。热吐操作：清脾胃、清大肠、退六腑、运内八卦、横纹推向板门、推天柱骨、推下七节骨。伤食吐处方与操作：补脾经、揉板门、横纹推向板门、运内八卦、揉中脘、分腹阴阳、按揉足三里。惊恐吐处方与操作：清肝经、掐揉五指节、揉小天心、分手阴阳、推天柱骨、运内八卦、横纹推向板门、揉右端正。</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PBDE0901,KR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小儿呕吐推拿治疗每次20分钟,延长超过10分钟加收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小儿厌食推拿治疗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脾胃虚弱处方与操作：补脾经、运内八卦、摩中脘、摩腹、揉脾胃俞、揉足三里、捏脊。胃阴不足处方与操作：补脾经、补胃经、揉二马、运板门、运内八卦、揉脾胃俞、运内劳宫、清天河水、清大肠。</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PBDE1001,KR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小儿厌食推拿治疗每次20分钟,延长超过10分钟加收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PBDE1101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小儿夜啼推拿治疗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脾脏虚寒处方与操作：补脾经、推三关、摩腹、揉中脘。心经积热处方与操作：清心经、清小肠、清天河水、揉总筋、揉内劳宫。惊骇恐惧处方与操作：推攒竹、清肝经、揉小天心、揉五指节。乳食积滞处方与操作：清补脾经(先清后补)、清大肠、摩腹、揉中脘、揉天枢、揉脐、推下七节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PBDE1101,KR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小儿夜啼推拿治疗每次20分钟,延长超过10分钟加收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PBDE1201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小儿腹痛推拿治疗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寒痛处方与操作：补脾经、揉外劳、推三关、摩腹、掐揉一窝风、拿肚角。伤食痛处方与操作：补脾经、清大肠、揉板门、运内八卦、揉中脘、揉天枢、分腹阴阳、拿肚。虫痛处方与操作：揉一窝风、揉外劳、推三关、摩腹、揉脐。虚寒腹痛处方与操作：补脾经、补肾经、推三关、揉外劳、揉中脘、揉脐、按揉足三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PBDE1201,KR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小儿腹痛推拿治疗每次20分钟,延长超过10分钟加收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93"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PBDE1301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小儿流涎症推拿治疗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脾胃湿热处方与操作：清脾经、清胃经、清大肠、清天河水、掐揉四横纹、掐揉小横纹、揉总筋、摩腹(泻法)。脾气虚弱处方与操作：补脾经、补肺经、补肾经、运内八卦、推三关、摩腹(补法)、揉足三里、揉百会、捏脊。</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PBDE1301,KR</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小儿流涎症推拿治疗每次20分钟,延长超过10分钟加收</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PBDE1401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小儿捏脊治疗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用拇指桡侧缘顶住皮肤,食、中指前按,三指同时用力提拿皮肤,双手交替捻动向前或食指屈曲,用食指中节桡侧顶住皮肤,拇指前按,两指同时用力提拿皮肤,双手交替捻动向前。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450000015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乳房穴位催乳</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协助患者取平卧位，充分暴露乳房.评估乳房情况。将润滑油涂到双手上，润滑双手并温暖双手。按摩顺序：膻中、乳根、天池、渊腋、肩井、曲池、合谷、少泽。每个穴位按压20-30次 。按压完毕后从四周按摩至乳头挤出初乳。按摩完毕后湿敷、热敷。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自主定价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410000010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赘生物中药腐蚀治疗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每个赘生物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中药化腐清创术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每个创面</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体表瘘管切开搔爬术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包括耳前瘘管、乳腺瘘管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每窦道</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每增加1个分支窦道加收不超过50%。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410000011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挑治</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410000012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割治</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药线引流治疗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3公分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贴敷疗法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每个创面</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中药封包治疗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按每部位面积大小分为特大、大、中、小分别计价(特大＞15cm×15cm、大＞10cm×10cm、≤15cm×15cm、中＞5cm×5cm，≤10cm×10cm、小≤5cm×5cm)</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410000005c</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410000005d</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穴位贴敷治疗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中药硬膏热贴敷治疗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410000005b</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410000005a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特大</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中药热奄包治疗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470000009</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耳咽中药吹粉治疗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420000013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中医定向透药疗法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含仪器使用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烫熨治疗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中药直肠滴入治疗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中药塌渍治疗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10%体表面积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中药涂擦治疗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10%体表面积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中药熏洗治疗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410000006a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局部</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410000006b</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半身</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410000006c</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全身</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中药蒸汽浴治疗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每次30分钟，超过30分钟加收15元</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410000007a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中药蒸汽浴延长治疗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410000009</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中药熏药治疗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放血疗法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包括穴位放血、静脉放血</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410000013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甲床放血治疗术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指穿透甲板，放出甲下积血</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每甲</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刮痧治疗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PBCD1501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砭石治疗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根据病情确定施术部位,选择砭石用具,确定施术方法和治疗时间,治疗手法有感、压、滚、擦、刺、划、叩、刮、扭、旋、振、拔、温、凉、闻、挝等。</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普通针刺</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包括体针、快速针、磁针、金针、姜针、药针等</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微针针刺</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包括舌针、鼻针、腹针、腕踝针、手针、面针、口针、项针、夹髓针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头皮针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电针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包括普通电针、电热针灸、电冷针灸</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PBCB0501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温针灸治疗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指在普通针刺基础上，再于针柄上放置艾绒，点燃，可根据病情，更换艾绒。密切注意灸处感觉，防止烫伤。</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收取“温针灸治疗”费后不再收取“普通针刺”费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针刺运动疗法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包括辅助运动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五个穴位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馋针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锋钩针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每部位/每穴位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计价最多不超过3个部位。每个穴位或每个反应点为一个部位。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火针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包括电火针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芒针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浮针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一个穴位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470000018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岐黄针疗法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针刺麻醉</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子午流注开穴法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包括灵龟八法</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眼针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单眼和次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430000030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针刺蝶腭神经节平衡疗法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根据解剖部位，通过解剖通道针刺翼腭窝深部的蝶腭神经节，调节人体交感神经与副交感神经的平衡、中枢调控。</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微波针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430000019</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激光针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每次30元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430000009</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梅花针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滚针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包括电滚针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电滚针加收</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杵针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包括圆针</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蜂蛰疗法</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指以活蜂尾针蛰刺达到蜂毒治疗作用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埋针治疗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包括穴位包埋、穴位埋线、穴位结扎</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430000022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穴位注射</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包括穴位封闭、自血疗法</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430000012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耳针</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包括耳穴压豆、耳穴埋针、磁珠压耳穴</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白内障针拨术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粘弹剂</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白内障针拨吸出术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粘弹剂</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白内障针拨套出术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粘弹剂</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单眼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红皮病清消术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含药物调配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药物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小针刀治疗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包括刃针治疗</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470000005a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复杂性小针刀治疗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每个部位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9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PBDF0401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手指点穴治疗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用拇指端、中指端、拇指或食指指间关节点压施术部位或穴位,通经止痛,用于各种痛症。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5个穴位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治疗超过1个计价单位的穴位,不再另外收费</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470000007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扁桃体烙法(啄治)治疗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鼻中隔烙法治疗酌情加收15</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PBDF0601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足底反射治疗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术者利用足部手法对足部反射区进行刺激，调整人体生理机能，提高免疫系统功能，疏通经络气血，调节神经系统，达到防病、治病、保健、强身的目的。</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关节脱位手法整复术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176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420000005c</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下颌关节脱位、指(趾)间关节脱位手法整复术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420000001b</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骨折合并脱位手法整复术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384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384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538"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420000009</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麻醉下腰椎间盘突出症大手法治疗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含X光透视、麻醉</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420000009a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非麻醉下腰椎间盘突出症大手法治疗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450000016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三维平衡正脊治疗</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适用于颈椎间盘突出症和腰椎间盘突出症（可伴有椎管狭窄）。患者俯卧位，在脊柱两侧膀胱经、痛点及肌痉挛处操作，配合上下肢被动运动，松解脊柱周围粘连，减轻椎间盘内压。</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420000005a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关节陈旧性脱位手法整复术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420000005b</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髋关节脱位手法整复术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420000001c</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掌(跖)、指(趾)骨折手法整复术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192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192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420000016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骨折畸形愈合手法折骨术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含折骨过程、重新整复及固定过程</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固定物</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420000001a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陈旧性骨折手法整复术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448</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420000007</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骨折夹板外固定术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含整复固定，包括复查调整、8字绷带外固定术、叠瓦氏外固定术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外固定材料</w:t>
            </w: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骨折经皮钳夹复位术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骨折闭合复位经皮穿刺(钉)内固定术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含手法复位、穿针固定</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1120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896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896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420000004a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四肢长骨干、近关节骨折闭合复位经皮穿刺(钉)内固定术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1280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1280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骨折橇拨复位术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420000011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关节粘连传统松解术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420000011a</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大关节粘连传统松解术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420000008</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关节错缝术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420000015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腱鞘囊肿挤压术</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含加压包扎</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N250403091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结核分枝杆菌复合群核酸快速检测</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样本类型：体液。样本采集，5分钟快速核酸提取，闭管上机，40分钟双靶标基因快速扩增。审核结果。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市场调节价</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CGCK1000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白细胞介素测定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包括白细胞介素1、1β、2、4、5、6、8、10、12、12p、18等。样本类型：血液。样本采集、签收、处理，加免疫试剂，保温，温育，检测，质控，审核结果，录入实验室信息系统或人工登记，发送报告；按规定处理废弃物；接受临床相关咨询。</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CGCL1000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白细胞介素-4(IL-4)测定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样本类型：血液。样本采集、签收、处理，加免疫试剂，保温，温育，检测，质控，审核结果，录入实验室信息系统或人工登记，发送报告；按规定处理废弃物；接受临床相关咨询。</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CGCM1000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白细胞介素-6(IL-6)测定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样本类型：血液。样本采集、签收、处理，加免疫试剂，保温，温育，检测，质控，审核结果，录入实验室信息系统或人工登记，发送报告；按规定处理废弃物；接受临床相关咨询。</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CGCN1000</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白细胞介素-8(IL-8)测定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样本类型：血液。样本采集、签收、处理，加免疫试剂，保温，温育，检测，质控，审核结果，录入实验室信息系统或人工登记，发送报告；按规定处理废弃物；接受临床相关咨询。</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FEE02702</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基础泪液分泌功能测定(schirmer's Test)</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向受检者说明检查注意事项。将专用滤纸条或试纸条置于下结膜囊。以秒表计时，5分钟后测定滤纸浸湿长度，记录结果。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FEE02703</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反射泪液分泌功能测定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向受检者说明检查注意事项。刺激受检者鼻黏膜，应用专用滤纸条或试纸条置于下结膜囊。以秒表计时，5分钟后测定滤纸湿长，记录结果。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FEE02704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泪液清除率测定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向受检者说明检查注意事项。受检者结膜囊内滴荧光素，以秒表计时，15分钟后，应用泪液荧光光度计检查，记录结果。</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FEE02705</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泪膜分析仪测定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向受检者说明检查注意事项。受检者的头部置于头架上，应用泪膜分析仪测量，记录打印结果，并进行人工分析。图文报告。</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FEE02706</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泪液分析仪测定</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应用吸管吸取受检者泪液，或用泪液试纸吸取泪液，置于泪液分析仪进行分析，打印结果。图文报告。</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FEE04701</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泪液分泌试验</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取0.1毫米厚，长50毫米，宽5毫米，滤纸两条，将其一端5毫米处，折线后放置于受试者两侧下眼睑穹窿处，5分钟后取出测量滤纸被泪液浸湿的长度，正常人两侧差别不超过30%。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Before w:val="2"/>
          <w:wBefore w:w="6" w:type="dxa"/>
          <w:trHeight w:val="340" w:hRule="atLeast"/>
        </w:trPr>
        <w:tc>
          <w:tcPr>
            <w:tcW w:w="1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FPB01604</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超声胃镜检查</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带有超声探头的胃镜检查。咽部麻醉，润滑，消泡，经口插入电子胃镜，采用超声探头检测食管、胃、十二指肠黏膜肠壁、十二指肠乳头、胰头、下段胆管、纵隔淋巴结、胆囊、上消化道肿瘤TN分期部位病变。图文报告。不含监护、活检。</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kern w:val="0"/>
                <w:sz w:val="16"/>
                <w:szCs w:val="16"/>
                <w:u w:val="none"/>
                <w:lang w:val="en-US" w:eastAsia="zh-CN" w:bidi="ar"/>
              </w:rPr>
            </w:pPr>
          </w:p>
        </w:tc>
        <w:tc>
          <w:tcPr>
            <w:tcW w:w="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kern w:val="0"/>
                <w:sz w:val="16"/>
                <w:szCs w:val="16"/>
                <w:u w:val="none"/>
                <w:lang w:val="en-US" w:eastAsia="zh-CN" w:bidi="ar"/>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w:t>
            </w:r>
          </w:p>
        </w:tc>
        <w:tc>
          <w:tcPr>
            <w:tcW w:w="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766" w:hRule="atLeast"/>
        </w:trPr>
        <w:tc>
          <w:tcPr>
            <w:tcW w:w="15588" w:type="dxa"/>
            <w:gridSpan w:val="3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黑体" w:hAnsi="宋体" w:eastAsia="黑体" w:cs="黑体"/>
                <w:i w:val="0"/>
                <w:color w:val="000000"/>
                <w:kern w:val="0"/>
                <w:sz w:val="32"/>
                <w:szCs w:val="32"/>
                <w:u w:val="none"/>
                <w:lang w:val="en-US" w:eastAsia="zh-CN" w:bidi="ar"/>
              </w:rPr>
              <w:t>附件8</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青岛市中医类医疗服务价格项目映射关系表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36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黑体" w:hAnsi="宋体" w:eastAsia="黑体" w:cs="黑体"/>
                <w:i w:val="0"/>
                <w:color w:val="000000"/>
                <w:sz w:val="16"/>
                <w:szCs w:val="16"/>
                <w:u w:val="none"/>
              </w:rPr>
            </w:pPr>
            <w:r>
              <w:rPr>
                <w:rFonts w:hint="eastAsia" w:ascii="黑体" w:hAnsi="宋体" w:eastAsia="黑体" w:cs="黑体"/>
                <w:i w:val="0"/>
                <w:color w:val="000000"/>
                <w:kern w:val="0"/>
                <w:sz w:val="18"/>
                <w:szCs w:val="18"/>
                <w:u w:val="none"/>
                <w:lang w:val="en-US" w:eastAsia="zh-CN" w:bidi="ar"/>
              </w:rPr>
              <w:t>中医类医疗服务价格项目立项指南（试行）</w:t>
            </w:r>
          </w:p>
        </w:tc>
        <w:tc>
          <w:tcPr>
            <w:tcW w:w="722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8"/>
                <w:szCs w:val="18"/>
                <w:u w:val="none"/>
                <w:lang w:val="en-US" w:eastAsia="zh-CN" w:bidi="ar"/>
              </w:rPr>
              <w:t>映射我市价格项目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序号</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项目编码</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8"/>
                <w:szCs w:val="18"/>
                <w:u w:val="none"/>
                <w:lang w:val="en-US" w:eastAsia="zh-CN" w:bidi="ar"/>
              </w:rPr>
              <w:t>项目名称</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8"/>
                <w:szCs w:val="18"/>
                <w:u w:val="none"/>
                <w:lang w:val="en-US" w:eastAsia="zh-CN" w:bidi="ar"/>
              </w:rPr>
              <w:t>项目编码</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艾条灸治疗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温灸器灸法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440000011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循经灸法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悬空灸-雷火灸 (太乙神针)(扩展)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PBCB1101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雷火灸治疗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014400000010100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悬空灸-雷火灸 (太乙神针)(扩展)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PBCB1201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太乙神针灸治疗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014400000020000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直接灸</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灯火灸治疗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PBCB0801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药线点灸治疗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直接灸治疗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440000010</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药香灸法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直接灸-儿童(加收)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014400000030000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隔物灸</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隔物灸治疗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PBCB0301a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脐灸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隔物灸-儿童(加收)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铺灸-(督灸 (火龙灸))(加收)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PBCB0901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督灸治疗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014400000040002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铺灸-(督灸 (火龙灸))(加收)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PBCB1001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普通拔罐治疗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中医拔罐-药物罐(加收)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中医拔罐-水罐(加收)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中医拔罐-火罐（扩展）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014400000050200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中医拔罐-电火罐（扩展）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电火罐治疗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014400000050300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中医拔罐-着罐（扩展）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014400000050400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中医拔罐-磁疗罐（扩展）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磁罐治疗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014400000050500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中医拔罐-真空拔罐（扩展）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真空罐治疗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014400000050600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中医拔罐-电罐（扩展）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014400000060000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中医走罐</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走罐治疗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014400000060100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中医走罐-平衡罐(扩展)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014400000070000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中医闪罐</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PBCC0101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普通拔罐治疗（闪罐）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头面部疾病推拿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头痛推拿治疗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头痛推拿治疗每次20分钟，延长超过10分钟加收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面瘫推拿治疗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PBDB1401,KR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面瘫推拿治疗每次20分钟,延长超过10分钟加收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中风后遗症推拿治疗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PBDB1501,KR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中风后遗症推拿治疗每次30分钟,延长超过10分钟加收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PBDD0101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近视推拿治疗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PBDD0101,KR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近视推拿治疗每次20分钟，延长超过10分钟加收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PBDD0201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乳蛾推拿治疗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PBDD0201,KR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乳蛾推拿治疗每次20分钟,延长超过10分钟加收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基本手法推拿治疗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PBDF0102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复合手法推拿治疗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头面部疾病推拿-儿童(加收)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014500000020000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落枕推拿治疗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颈椎病推拿治疗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小儿肌性斜颈推拿治疗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小儿肌性斜颈推拿治疗每次20分钟,延长超过10分钟加收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PBDA0901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强直性脊柱炎推拿治疗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退行性脊柱炎推拿治疗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颈椎小关节紊乱推拿治疗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腰椎小关节紊乱推拿治疗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胸椎小关节紊乱推拿治疗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神经卡压综合征推拿治疗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脊柱部位疾病推拿-寰枢关节推拿(加收)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寰枢关节失稳推拿治疗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014500000030002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脊柱部位疾病推拿-儿童(加收)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014500000040000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肩部疾病推拿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PBDA1901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肩周炎推拿治疗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肩部疾病推拿-儿童(加收)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014500000050000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背部疾病推拿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014500000050000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背部疾病推拿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项背肌筋膜炎推拿治疗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背部疾病推拿-儿童(加收)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014500000060000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急性腰扭伤推拿治疗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腰肌劳损推拿治疗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腰椎间盘突出推拿治疗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第三腰椎横突综合征推拿治疗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014500000060001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腰部疾病推拿-儿童(加收)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014500000070000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髋骶部疾病推拿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PBDA0801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骶髂关节紊乱症推拿治疗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梨状肌综合征推拿治疗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PBDA1801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臀上皮神经损伤推拿治疗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014500000070001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髋骶部疾病推拿-儿童(加收)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014500000080000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四肢部位疾病推拿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滑囊炎推拿治疗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肱骨外上髁炎推拿治疗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运动关节手法推拿治疗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踝关节损伤推拿治疗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腕关节损伤推拿治疗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PBDA1001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外伤性截瘫推拿治疗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桡骨茎突狭窄性腱鞘炎推拿治疗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神经卡压综合征推拿治疗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分娩性小儿臂丛神经损伤推拿治疗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PBDA2401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退行性膝关节炎推拿治疗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014500000080001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四肢部位疾病推拿-儿童(加收)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014500000090000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脏腑疾病推拿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眩晕推拿治疗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眩晕推拿治疗每次20分钟,延长超过10分钟加收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失眠推拿治疗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PBDB0301,KR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失眠推拿治疗每次20分钟,延长超过10分钟加收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感冒推拿治疗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PBDB0401,KR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感冒推拿治疗每次20分钟,延长超过10分钟加收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咳喘推拿治疗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PBDB0501,KR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咳喘推拿治疗每次20分钟,延长超过10分钟加收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心悸推拿治疗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PBDB0601,KR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心悸推拿治疗每次20分钟,延长超过10分钟加收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消渴推拿治疗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PBDB0701,KR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消渴推拿治疗每次20分钟,延长超过10分钟加收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PBDB0801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胃脘痛推拿治疗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PBDB0801,KR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胃脘痛推拿治疗每次20分钟,延长超过10分钟加收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PBDB0901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慢性胆囊炎推拿治疗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PBDB0901,KR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慢性胆囊炎推拿治疗每次20分钟,延长超过10分钟加收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呃逆推拿治疗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PBDB1001,KR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呃逆推拿治疗每次20分钟,延长超过10分钟加收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腹泻推拿治疗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腹泻推拿治疗每次20分钟,延长超过10分钟加收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便秘推拿治疗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便秘推拿治疗每次20分钟,延长超过10分钟加收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癃闭推拿治疗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PBDB1301,KR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癃闭推拿治疗每次20分钟,延长超过10分钟加收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PBDC0101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痛经推拿治疗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PBDC0101,KR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痛经推拿治疗每次20分钟,延长超过10分钟加收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PBDC0201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月经不调推拿治疗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PBDC0201,KR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月经不调推拿治疗每次20分钟,延长超过10分钟加收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基本手法推拿治疗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PBDF0102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复合手法推拿治疗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小儿发热推拿治疗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小儿发热推拿治疗每次20分钟,延长超过10分钟加收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小儿腹泻推拿治疗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PBDE0301,KR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小儿腹泻推拿治疗每次20分钟,延长超过10分钟加收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小儿咳嗽推拿治疗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PBDE0401,KR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小儿咳嗽推拿治疗每次20分钟,延长超过10分钟加收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小儿疳积推拿治疗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PBDE0501,KR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小儿疳积推拿治疗每次20分钟,延长超过10分钟加收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小儿脱肛推拿治疗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PBDE0601,KR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小儿脱肛推拿治疗每次20分钟,延长超过10分钟加收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小儿遗尿推拿治疗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PBDE0701,KR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小儿遗尿推拿治疗每次20分钟,延长超过10分钟加收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PBDE0801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小儿便秘推拿治疗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PBDE0801,KR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小儿便秘推拿治疗每次20分钟,延长超过10分钟加收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PBDE0901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小儿呕吐推拿治疗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PBDE0901,KR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小儿呕吐推拿治疗每次20分钟,延长超过10分钟加收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小儿厌食推拿治疗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PBDE1001,KR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小儿厌食推拿治疗每次20分钟,延长超过10分钟加收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PBDE1101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小儿夜啼推拿治疗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PBDE1101,KR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小儿夜啼推拿治疗每次20分钟,延长超过10分钟加收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PBDE1201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小儿腹痛推拿治疗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PBDE1201,KR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小儿腹痛推拿治疗每次20分钟,延长超过10分钟加收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小儿流涎症推拿治疗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PBDE1301,KR</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小儿流涎症推拿治疗每次20分钟,延长超过10分钟加收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PBDE1401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小儿捏脊治疗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014500000090001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脏腑疾病推拿-儿童(加收)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014500000100000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乳房疾病推拿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KYA20701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产后围产期乳房按摩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乳房穴位催乳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014500000110000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中枢神经系统疾病推拿</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PBDF0301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药棒穴位按摩治疗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014500000110001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中枢神经系统疾病推拿-儿童(加收)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贴敷疗法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中药封包治疗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410000005c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410000005d</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穴位贴敷治疗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中药贴敷-中药硬膏贴敷(加收)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470000010</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中药硬膏热贴敷治疗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中药贴敷-中药贴敷(大)(加收)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410000005b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014100000010003</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中药贴敷-中药贴敷(特大)(加收)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410000005a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014100000010004</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中药贴敷-中药热奄包(扩展)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410000004</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中药热奄包治疗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014100000010200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中药贴敷-特殊材料贴敷(扩展)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014100000020000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中药吹粉</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470000009</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耳咽中药吹粉治疗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中药吹粉-儿童(加收)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420000013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中医定向透药疗法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烫熨治疗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中药烫熨-中药烫熨(特大)(加收)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014100000030002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中药烫熨-儿童(加收)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014100000040000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中药泡洗</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中药泡洗-儿童(加收)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014100000050000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中药灌洗</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中药直肠滴入治疗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中药灌洗-儿童(加收)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中药塌渍治疗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中药溻渍-中药溻渍(特大)(加收)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014100000060002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中药溻渍-儿童(加收)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中药涂擦-中药涂擦(特大)(加收)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014100000070002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中药涂擦-儿童(加收)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014100000080000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中医熏洗</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中药熏洗治疗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410000006a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410000006b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半身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410000006c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中药蒸汽浴治疗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宋体" w:hAnsi="宋体" w:eastAsia="宋体" w:cs="宋体"/>
                <w:i w:val="0"/>
                <w:color w:val="000000"/>
                <w:sz w:val="16"/>
                <w:szCs w:val="16"/>
                <w:u w:val="none"/>
                <w:lang w:val="en"/>
              </w:rPr>
            </w:pPr>
            <w:r>
              <w:rPr>
                <w:rFonts w:hint="eastAsia" w:ascii="宋体" w:hAnsi="宋体" w:eastAsia="宋体" w:cs="宋体"/>
                <w:i w:val="0"/>
                <w:color w:val="000000"/>
                <w:kern w:val="0"/>
                <w:sz w:val="16"/>
                <w:szCs w:val="16"/>
                <w:u w:val="none"/>
                <w:lang w:val="en-US" w:eastAsia="zh-CN" w:bidi="ar"/>
              </w:rPr>
              <w:t>410000007</w:t>
            </w:r>
            <w:r>
              <w:rPr>
                <w:rFonts w:hint="default" w:ascii="宋体" w:hAnsi="宋体" w:cs="宋体"/>
                <w:i w:val="0"/>
                <w:color w:val="000000"/>
                <w:kern w:val="0"/>
                <w:sz w:val="16"/>
                <w:szCs w:val="16"/>
                <w:u w:val="none"/>
                <w:lang w:val="en" w:eastAsia="zh-CN" w:bidi="ar"/>
              </w:rPr>
              <w:t>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中药蒸汽浴延长治疗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410000009</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中药熏药治疗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014100000080001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中医熏洗-儿童(加收)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014100000090000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中药腐蚀</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410000010</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赘生物中药腐蚀治疗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014100000090001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中药腐蚀-儿童(加收)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410000002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中药化腐清创术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中药化腐清疮-深层化腐清疮(加收)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014100000100002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中药化腐清疮-儿童(加收)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014100000110000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中医锐性清疮</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中医锐性清疮-儿童(加收)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体表瘘管切开搔爬术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470000015a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体表瘘管切开搔爬术(每增加1个分支窦道加收)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搔爬-深层搔爬(加收)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体表瘘管切开搔爬术（乳腺瘘管）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搔爬-耳前窦道(加收)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体表瘘管切开搔爬术（耳前瘘管）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014100000120003</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中医窦道(切开) 搔爬-儿童(加收)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014100000130000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中医挑治</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410000011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挑治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中医挑治-儿童(加收)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014100000140000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中医割治</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410000012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中医割治-儿童(加收)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放血疗法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430000021a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放血疗法(穴位放血)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430000021b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放血疗法(静脉放血)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中医穴位放血治疗-甲床放血(加收)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410000013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甲床放血治疗术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中医穴位放血治疗-刺络放血(加收)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014100000150003</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中医穴位放血治疗-儿童(加收)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014100000160000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中医药线引流</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药线引流治疗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014100000160001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中医药线引流-儿童(加收)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014100000170000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中医刮痧</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刮痧治疗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014100000170001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中医刮痧-儿童(加收)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014100000180000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砭石疗法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PBCD1501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砭石治疗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014100000180001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砭石疗法-儿童(加收)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普通针刺(体针)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普通针刺(快速针)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430000001e</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普通针刺(金针)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430000001f</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普通针刺(姜针)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430000001g</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普通针刺(药针)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微针针刺(舌针)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微针针刺(鼻针)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430000005d</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微针针刺(腹针)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430000005e</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微针针刺(腕踝针)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430000005f</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微针针刺(手针)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430000005g</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微针针刺(面针)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430000005h</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微针针刺(口针)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头皮针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430000027a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滚针(电滚针)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430000010a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火针(电火针)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430000016a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电针(普通电针)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430000016b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电针(电热针灸)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430000016c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电针(电冷针灸)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PBCB0501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温针灸治疗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430000014</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针刺运动疗法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430000014a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针刺运动疗法(辅助运动)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014200000010011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014200000010012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常规针法-副主任医师（加收）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430000004</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馋针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锋钩针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430000010</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火针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芒针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浮针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470000018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岐黄针疗法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014200000020011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014200000020012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特殊针具针法-副主任医师（加收）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014200000030001</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针刺麻醉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430000024</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子午流注开穴法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430000024a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子午流注开穴法(灵龟八法)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014200000030011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014200000030012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特殊手法针法-副主任医师（加收）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430000005i</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微针针刺(项针)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430000005j</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微针针刺(夹髓针)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眼针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430000030</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针刺蝶腭神经节平衡疗法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014200000040011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014200000040012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特殊穴位（部位）针法-副主任医师（加收）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014200000050000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仪器针法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微波针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430000019</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激光针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仪器针法-儿童（加收）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430000001d</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普通针刺（磁针）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430000009</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梅花针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滚针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杵针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430000028a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杵针(圆针)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014200000060011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014200000060012</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体表针法-副主任医师（加收）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014200000070000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活体生物针法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蜂蛰疗法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014200000070001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活体生物针法-儿童（加收）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014200000080000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穴位埋入</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埋针治疗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430000011b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埋针治疗(穴位包埋)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430000011c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埋针治疗(穴位埋线)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430000011d</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埋针治疗(穴位结扎)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014200000080001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穴位埋入-儿童（加收）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430000022a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穴位注射(穴位封闭)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430000022b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穴位注射(自血疗法)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014200000090100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穴位注射-中医自血疗法（扩展）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014200000100000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耳穴疗法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430000012b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耳针(耳穴压豆)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430000012c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耳针(耳穴埋针)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430000012d</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耳针(磁珠压耳穴)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014200000100001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耳穴疗法-儿童（加收）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手法整复术（关节脱位）</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关节脱位手法整复术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420000005c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下颌关节脱位、指(趾)间关节脱位手法整复术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420000001b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骨折合并脱位手法整复术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420000009</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麻醉下腰椎间盘突出症大手法治疗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420000009a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非麻醉下腰椎间盘突出症大手法治疗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450000016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三维平衡正脊治疗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手法整复术（关节脱位）-儿童（加收）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014300000020000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手法整复术（复杂关节脱位）</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420000005a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关节陈旧性脱位手法整复术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420000005b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髋关节脱位手法整复术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014300000020001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手法整复术（复杂关节脱位）-儿童（加收）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014300000030000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手法整复术（骨伤）</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420000001b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骨折合并脱位手法整复术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420000001c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掌(跖)、指(趾)骨折手法整复术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420000016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骨折畸形愈合手法折骨术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手法整复术（骨伤）-儿童（加收）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014300000040000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手法整复术（复杂骨伤）</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420000001a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陈旧性骨折手法整复术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014300000040001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手法整复术（复杂骨伤）-儿童（加收）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014300000050000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小夹板固定术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骨折夹板外固定术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420000007b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骨折夹板外固定术(8字绷带外固定术)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420000007c</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骨折夹板外固定术(叠瓦氏外固定术)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014300000050001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小夹板固定术-儿童（加收）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014300000060000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小夹板调整术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420000007a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骨折夹板外固定术(复查调整)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014300000060001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小夹板调整术-儿童（加收）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014300000070000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中医复位内固定术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骨折经皮钳夹复位术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420000004</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骨折闭合复位经皮穿刺(钉)内固定术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420000004a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四肢长骨干、近关节骨折闭合复位经皮穿刺(钉)内固定术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骨折橇拨复位术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014300000070001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中医复位内固定术-儿童（加收）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014300000080000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手法松解术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420000011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关节粘连传统松解术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420000011a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大关节粘连传统松解术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420000008</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关节错缝术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014300000080001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手法松解术-儿童（加收）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014300000090000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手法挤压术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420000015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腱鞘囊肿挤压术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014300000090001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手法挤压术-儿童（加收）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014600000010000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针刀（钩活）疗法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470000005</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小针刀治疗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470000005b</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小针刀治疗(刃针治疗)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470000005a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复杂性小针刀治疗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014600000010001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针刀（钩活）疗法-脊柱针刀疗法（加收）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014600000020000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点穴疗法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PBDF0401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手指点穴治疗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014600000030000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中医烙法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470000007</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扁桃体烙法(啄治)治疗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470000007a</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扁桃体烙法治疗(鼻中隔烙法治疗加收)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014600000030001</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中医烙法-儿童（加收）</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014600000050000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足底反射疗法</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PBDF0601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足底反射治疗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2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014600000040000</w:t>
            </w:r>
          </w:p>
        </w:tc>
        <w:tc>
          <w:tcPr>
            <w:tcW w:w="527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白内障针拨术</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470000001</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白内障针拨术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470000002</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白内障针拨吸出术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2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527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宋体" w:hAnsi="宋体" w:eastAsia="宋体" w:cs="宋体"/>
                <w:i w:val="0"/>
                <w:color w:val="000000"/>
                <w:sz w:val="16"/>
                <w:szCs w:val="16"/>
                <w:u w:val="none"/>
              </w:rPr>
            </w:pP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470000003</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白内障针拨套出术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 w:type="dxa"/>
          <w:trHeight w:val="286" w:hRule="atLeast"/>
        </w:trPr>
        <w:tc>
          <w:tcPr>
            <w:tcW w:w="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014600000060000</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红皮病清消治疗</w:t>
            </w:r>
          </w:p>
        </w:tc>
        <w:tc>
          <w:tcPr>
            <w:tcW w:w="1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470000006</w:t>
            </w:r>
          </w:p>
        </w:tc>
        <w:tc>
          <w:tcPr>
            <w:tcW w:w="560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红皮病清消术</w:t>
            </w:r>
          </w:p>
        </w:tc>
      </w:tr>
    </w:tbl>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sectPr>
          <w:pgSz w:w="16838" w:h="11906" w:orient="landscape"/>
          <w:pgMar w:top="1587" w:right="2098" w:bottom="1474" w:left="1984" w:header="851" w:footer="992" w:gutter="0"/>
          <w:pgNumType w:fmt="numberInDash"/>
          <w:cols w:space="0" w:num="1"/>
          <w:rtlGutter w:val="0"/>
          <w:docGrid w:type="lines" w:linePitch="442" w:charSpace="0"/>
        </w:sectPr>
      </w:pPr>
    </w:p>
    <w:p>
      <w:pPr>
        <w:pStyle w:val="2"/>
        <w:rPr>
          <w:rFonts w:hint="eastAsia"/>
          <w:lang w:val="en-US" w:eastAsia="zh-CN"/>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Pr>
        <w:rPr>
          <w:rFonts w:hint="eastAsia" w:ascii="宋体" w:hAnsi="宋体" w:eastAsia="宋体" w:cs="宋体"/>
          <w:i w:val="0"/>
          <w:color w:val="000000"/>
          <w:kern w:val="0"/>
          <w:sz w:val="16"/>
          <w:szCs w:val="16"/>
          <w:u w:val="none"/>
          <w:lang w:val="en-US" w:eastAsia="zh-CN" w:bidi="ar"/>
        </w:rPr>
      </w:pPr>
    </w:p>
    <w:p>
      <w:pPr>
        <w:pStyle w:val="2"/>
        <w:rPr>
          <w:rFonts w:hint="eastAsia" w:ascii="宋体" w:hAnsi="宋体" w:eastAsia="宋体" w:cs="宋体"/>
          <w:i w:val="0"/>
          <w:color w:val="000000"/>
          <w:kern w:val="0"/>
          <w:sz w:val="16"/>
          <w:szCs w:val="16"/>
          <w:u w:val="none"/>
          <w:lang w:val="en-US" w:eastAsia="zh-CN" w:bidi="ar"/>
        </w:rPr>
      </w:pPr>
    </w:p>
    <w:p/>
    <w:p>
      <w:pPr>
        <w:pStyle w:val="2"/>
      </w:pPr>
    </w:p>
    <w:p/>
    <w:p>
      <w:pPr>
        <w:spacing w:line="230" w:lineRule="exact"/>
      </w:pPr>
    </w:p>
    <w:p>
      <w:pPr>
        <w:spacing w:line="540" w:lineRule="exact"/>
        <w:ind w:firstLine="320" w:firstLineChars="100"/>
        <w:rPr>
          <w:rFonts w:ascii="仿宋_GB2312" w:hAnsi="宋体" w:eastAsia="仿宋_GB2312" w:cs="仿宋_GB2312"/>
          <w:color w:val="000000"/>
          <w:sz w:val="28"/>
          <w:szCs w:val="28"/>
        </w:rPr>
      </w:pPr>
      <w: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55245</wp:posOffset>
                </wp:positionV>
                <wp:extent cx="5646420" cy="635"/>
                <wp:effectExtent l="0" t="0" r="0" b="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a:effectLst/>
                      </wps:spPr>
                      <wps:bodyPr/>
                    </wps:wsp>
                  </a:graphicData>
                </a:graphic>
              </wp:anchor>
            </w:drawing>
          </mc:Choice>
          <mc:Fallback>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95WFNMAAAAGAQAA&#10;DwAAAAAAAAABACAAAAA4AAAAZHJzL2Rvd25yZXYueG1sUEsBAhQAFAAAAAgAh07iQHwwd53PAQAA&#10;bAMAAA4AAAAAAAAAAQAgAAAAOAEAAGRycy9lMm9Eb2MueG1sUEsFBgAAAAAGAAYAWQEAAHkFAAAA&#10;AA==&#10;">
                <v:fill on="f" focussize="0,0"/>
                <v:stroke weight="0.708661417322835pt" color="#000000" joinstyle="round"/>
                <v:imagedata o:title=""/>
                <o:lock v:ext="edit" aspectratio="f"/>
                <w10:wrap type="topAndBottom"/>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503555</wp:posOffset>
                </wp:positionV>
                <wp:extent cx="5646420" cy="635"/>
                <wp:effectExtent l="0" t="0" r="0" b="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a:effectLst/>
                      </wps:spPr>
                      <wps:bodyPr/>
                    </wps:wsp>
                  </a:graphicData>
                </a:graphic>
              </wp:anchor>
            </w:drawing>
          </mc:Choice>
          <mc:Fallback>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gNjbP1wAA&#10;AAgBAAAPAAAAAAAAAAEAIAAAADgAAABkcnMvZG93bnJldi54bWxQSwECFAAUAAAACACHTuJAA9Pa&#10;9dABAABtAwAADgAAAAAAAAABACAAAAA8AQAAZHJzL2Uyb0RvYy54bWxQSwUGAAAAAAYABgBZAQAA&#10;fgUAAAAA&#10;">
                <v:fill on="f" focussize="0,0"/>
                <v:stroke weight="0.992125984251969pt" color="#000000" joinstyle="round"/>
                <v:imagedata o:title=""/>
                <o:lock v:ext="edit" aspectratio="f"/>
                <w10:wrap type="topAndBottom"/>
              </v:line>
            </w:pict>
          </mc:Fallback>
        </mc:AlternateContent>
      </w:r>
      <w:r>
        <w:rPr>
          <w:rFonts w:hint="eastAsia" w:ascii="仿宋_GB2312" w:hAnsi="宋体" w:eastAsia="仿宋_GB2312" w:cs="仿宋_GB2312"/>
          <w:color w:val="000000"/>
          <w:sz w:val="28"/>
          <w:szCs w:val="28"/>
        </w:rPr>
        <w:t xml:space="preserve">青岛市医疗保障局办公室                </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2025年</w:t>
      </w:r>
      <w:r>
        <w:rPr>
          <w:rFonts w:hint="eastAsia" w:ascii="仿宋_GB2312" w:hAnsi="宋体" w:eastAsia="仿宋_GB2312" w:cs="仿宋_GB2312"/>
          <w:color w:val="000000"/>
          <w:sz w:val="28"/>
          <w:szCs w:val="28"/>
          <w:lang w:val="en-US" w:eastAsia="zh-CN"/>
        </w:rPr>
        <w:t>11</w:t>
      </w:r>
      <w:r>
        <w:rPr>
          <w:rFonts w:hint="eastAsia" w:ascii="仿宋_GB2312" w:hAnsi="宋体" w:eastAsia="仿宋_GB2312" w:cs="仿宋_GB2312"/>
          <w:color w:val="000000"/>
          <w:sz w:val="28"/>
          <w:szCs w:val="28"/>
        </w:rPr>
        <w:t>月</w:t>
      </w:r>
      <w:r>
        <w:rPr>
          <w:rFonts w:hint="eastAsia" w:ascii="仿宋_GB2312" w:hAnsi="宋体" w:eastAsia="仿宋_GB2312" w:cs="仿宋_GB2312"/>
          <w:sz w:val="28"/>
          <w:szCs w:val="28"/>
          <w:lang w:val="en-US" w:eastAsia="zh-CN"/>
        </w:rPr>
        <w:t>28</w:t>
      </w:r>
      <w:r>
        <w:rPr>
          <w:rFonts w:hint="eastAsia" w:ascii="仿宋_GB2312" w:hAnsi="宋体" w:eastAsia="仿宋_GB2312" w:cs="仿宋_GB2312"/>
          <w:color w:val="000000"/>
          <w:sz w:val="28"/>
          <w:szCs w:val="28"/>
        </w:rPr>
        <w:t>日印发</w:t>
      </w:r>
    </w:p>
    <w:sectPr>
      <w:pgSz w:w="11906" w:h="16838"/>
      <w:pgMar w:top="1701"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细等线简体">
    <w:altName w:val="华文仿宋"/>
    <w:panose1 w:val="00000000000000000000"/>
    <w:charset w:val="00"/>
    <w:family w:val="auto"/>
    <w:pitch w:val="default"/>
    <w:sig w:usb0="00000000" w:usb1="00000000" w:usb2="00000000" w:usb3="00000000" w:csb0="00040001" w:csb1="00000000"/>
  </w:font>
  <w:font w:name="方正小标宋_GBK">
    <w:panose1 w:val="03000502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昆仑仿宋">
    <w:altName w:val="宋体"/>
    <w:panose1 w:val="00000000000000000000"/>
    <w:charset w:val="86"/>
    <w:family w:val="modern"/>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oaYJL0wAAAAUBAAAPAAAAAAAAAAEAIAAAADgAAABkcnMvZG93&#10;bnJldi54bWxQSwECFAAUAAAACACHTuJAbfyL37YBAABVAwAADgAAAAAAAAABACAAAAA4AQAAZHJz&#10;L2Uyb0RvYy54bWxQSwUGAAAAAAYABgBZAQAAYAUAAAAA&#10;">
              <v:fill on="f" focussize="0,0"/>
              <v:stroke on="f" weight="1.25pt"/>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XsUjg0AAAAAMBAAAPAAAAAAAAAAEAIAAAADgAAABkcnMvZG93&#10;bnJldi54bWxQSwECFAAUAAAACACHTuJA2aDEOPIBAADCAwAADgAAAAAAAAABACAAAAA1AQAAZHJz&#10;L2Uyb0RvYy54bWxQSwUGAAAAAAYABgBZAQAAmQUAAAAA&#10;">
              <v:fill on="f" focussize="0,0"/>
              <v:stroke on="f"/>
              <v:imagedata o:title=""/>
              <o:lock v:ext="edit" aspectratio="f"/>
              <v:textbox inset="0mm,0mm,0mm,0mm" style="mso-fit-shape-to-text:t;">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3F35"/>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6F1214"/>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B6022"/>
    <w:rsid w:val="008C0E20"/>
    <w:rsid w:val="008D2994"/>
    <w:rsid w:val="008E7D43"/>
    <w:rsid w:val="008F0382"/>
    <w:rsid w:val="008F31C3"/>
    <w:rsid w:val="00904367"/>
    <w:rsid w:val="0091387A"/>
    <w:rsid w:val="00933976"/>
    <w:rsid w:val="00937CFA"/>
    <w:rsid w:val="00945295"/>
    <w:rsid w:val="00950932"/>
    <w:rsid w:val="009526E7"/>
    <w:rsid w:val="00961C7A"/>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15921"/>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292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7E6BF6"/>
    <w:rsid w:val="05EF3CD0"/>
    <w:rsid w:val="073354CD"/>
    <w:rsid w:val="07473F5D"/>
    <w:rsid w:val="075767EB"/>
    <w:rsid w:val="09CB5A40"/>
    <w:rsid w:val="09D7E02A"/>
    <w:rsid w:val="0A7F46FC"/>
    <w:rsid w:val="0BEF0A43"/>
    <w:rsid w:val="0C1248C0"/>
    <w:rsid w:val="0C157FF1"/>
    <w:rsid w:val="0C5A010F"/>
    <w:rsid w:val="0D31124A"/>
    <w:rsid w:val="0DA74622"/>
    <w:rsid w:val="0DBD3488"/>
    <w:rsid w:val="0E146315"/>
    <w:rsid w:val="0EE345C5"/>
    <w:rsid w:val="0EF9F9B2"/>
    <w:rsid w:val="0EFBC038"/>
    <w:rsid w:val="0FE806D9"/>
    <w:rsid w:val="10456B18"/>
    <w:rsid w:val="10A93CD1"/>
    <w:rsid w:val="12036320"/>
    <w:rsid w:val="126792C5"/>
    <w:rsid w:val="12C8932B"/>
    <w:rsid w:val="13570462"/>
    <w:rsid w:val="14722ED8"/>
    <w:rsid w:val="14FA0A8E"/>
    <w:rsid w:val="1774881D"/>
    <w:rsid w:val="179E48AA"/>
    <w:rsid w:val="179F0F98"/>
    <w:rsid w:val="17DF404F"/>
    <w:rsid w:val="17F37C6A"/>
    <w:rsid w:val="17F96DE1"/>
    <w:rsid w:val="197B2179"/>
    <w:rsid w:val="197C77F3"/>
    <w:rsid w:val="19BFC35E"/>
    <w:rsid w:val="19DA0B32"/>
    <w:rsid w:val="19DFAEC3"/>
    <w:rsid w:val="1A5F50F6"/>
    <w:rsid w:val="1A686BC7"/>
    <w:rsid w:val="1B5F16A4"/>
    <w:rsid w:val="1BB72558"/>
    <w:rsid w:val="1BB7AD30"/>
    <w:rsid w:val="1D4BF0EB"/>
    <w:rsid w:val="1DD6BB92"/>
    <w:rsid w:val="1DEEF102"/>
    <w:rsid w:val="1E670785"/>
    <w:rsid w:val="1EAD72C7"/>
    <w:rsid w:val="1EDBDCB4"/>
    <w:rsid w:val="1EEF9809"/>
    <w:rsid w:val="1EF48F49"/>
    <w:rsid w:val="1EF6AFE8"/>
    <w:rsid w:val="1EF90599"/>
    <w:rsid w:val="1EFEF12D"/>
    <w:rsid w:val="1F694C87"/>
    <w:rsid w:val="1F760602"/>
    <w:rsid w:val="1F8CDE15"/>
    <w:rsid w:val="1F913B73"/>
    <w:rsid w:val="1FBFE700"/>
    <w:rsid w:val="1FCF078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5C3B02"/>
    <w:rsid w:val="297C05CF"/>
    <w:rsid w:val="29B49D7A"/>
    <w:rsid w:val="29F17C85"/>
    <w:rsid w:val="2A0B5929"/>
    <w:rsid w:val="2A4B00C9"/>
    <w:rsid w:val="2AD8DF9D"/>
    <w:rsid w:val="2B3E6C19"/>
    <w:rsid w:val="2B763D68"/>
    <w:rsid w:val="2B9D3086"/>
    <w:rsid w:val="2BB54815"/>
    <w:rsid w:val="2BEE2D0F"/>
    <w:rsid w:val="2BFF312F"/>
    <w:rsid w:val="2C2516DC"/>
    <w:rsid w:val="2C6C4CC1"/>
    <w:rsid w:val="2CB40D31"/>
    <w:rsid w:val="2CC226E0"/>
    <w:rsid w:val="2CEF789D"/>
    <w:rsid w:val="2D757C3F"/>
    <w:rsid w:val="2D863506"/>
    <w:rsid w:val="2DAA3B42"/>
    <w:rsid w:val="2DCEB1C4"/>
    <w:rsid w:val="2DEEE4AB"/>
    <w:rsid w:val="2F337E7D"/>
    <w:rsid w:val="2F5533DF"/>
    <w:rsid w:val="2F778098"/>
    <w:rsid w:val="2F7C36B3"/>
    <w:rsid w:val="2F8F4F5F"/>
    <w:rsid w:val="2FB65FA6"/>
    <w:rsid w:val="2FBFD99B"/>
    <w:rsid w:val="2FDA4495"/>
    <w:rsid w:val="2FDD804E"/>
    <w:rsid w:val="2FEF6AEC"/>
    <w:rsid w:val="2FF99316"/>
    <w:rsid w:val="2FFF367A"/>
    <w:rsid w:val="2FFF7E17"/>
    <w:rsid w:val="31670FB2"/>
    <w:rsid w:val="3194092C"/>
    <w:rsid w:val="31FBD154"/>
    <w:rsid w:val="325FE057"/>
    <w:rsid w:val="32AA7096"/>
    <w:rsid w:val="32F3A906"/>
    <w:rsid w:val="33A73EED"/>
    <w:rsid w:val="33B7F827"/>
    <w:rsid w:val="33E5EEF4"/>
    <w:rsid w:val="33FB90AB"/>
    <w:rsid w:val="34FDEC99"/>
    <w:rsid w:val="357A5B3A"/>
    <w:rsid w:val="35D843A3"/>
    <w:rsid w:val="35FA89F6"/>
    <w:rsid w:val="367751B9"/>
    <w:rsid w:val="36B97CF2"/>
    <w:rsid w:val="36CD750F"/>
    <w:rsid w:val="3700709C"/>
    <w:rsid w:val="372ACE5D"/>
    <w:rsid w:val="372BB3BB"/>
    <w:rsid w:val="374A2D07"/>
    <w:rsid w:val="3756EA5B"/>
    <w:rsid w:val="37737426"/>
    <w:rsid w:val="377F08FF"/>
    <w:rsid w:val="377FBB7C"/>
    <w:rsid w:val="378FDD5C"/>
    <w:rsid w:val="379EB374"/>
    <w:rsid w:val="37B51C26"/>
    <w:rsid w:val="37BE99DC"/>
    <w:rsid w:val="37BF4C09"/>
    <w:rsid w:val="37BF91FC"/>
    <w:rsid w:val="37D3F884"/>
    <w:rsid w:val="37EE807E"/>
    <w:rsid w:val="37EF15FC"/>
    <w:rsid w:val="37F36A06"/>
    <w:rsid w:val="37F79D16"/>
    <w:rsid w:val="37F9E47C"/>
    <w:rsid w:val="37FB041A"/>
    <w:rsid w:val="37FF4A02"/>
    <w:rsid w:val="37FF4A29"/>
    <w:rsid w:val="37FF5276"/>
    <w:rsid w:val="37FF9D6B"/>
    <w:rsid w:val="388A4F70"/>
    <w:rsid w:val="38BBE0FA"/>
    <w:rsid w:val="38E2DA01"/>
    <w:rsid w:val="38FF7FAD"/>
    <w:rsid w:val="3939640E"/>
    <w:rsid w:val="397FB1DC"/>
    <w:rsid w:val="399A7BB5"/>
    <w:rsid w:val="39A20F4B"/>
    <w:rsid w:val="39FD6A8C"/>
    <w:rsid w:val="39FE23FC"/>
    <w:rsid w:val="3A358B53"/>
    <w:rsid w:val="3A8A4F42"/>
    <w:rsid w:val="3A8F28FA"/>
    <w:rsid w:val="3ABC48D9"/>
    <w:rsid w:val="3AEFECC9"/>
    <w:rsid w:val="3AF35F4A"/>
    <w:rsid w:val="3AFFC2A4"/>
    <w:rsid w:val="3B6EEE43"/>
    <w:rsid w:val="3B77EA63"/>
    <w:rsid w:val="3B7FB45E"/>
    <w:rsid w:val="3B8FCDBD"/>
    <w:rsid w:val="3BAF4ED5"/>
    <w:rsid w:val="3BBF0354"/>
    <w:rsid w:val="3BC77647"/>
    <w:rsid w:val="3BEF0BC8"/>
    <w:rsid w:val="3BEFCFE3"/>
    <w:rsid w:val="3BFF38D3"/>
    <w:rsid w:val="3BFFEE08"/>
    <w:rsid w:val="3C193C83"/>
    <w:rsid w:val="3CBED2D2"/>
    <w:rsid w:val="3CFA6418"/>
    <w:rsid w:val="3D093D18"/>
    <w:rsid w:val="3D0AED59"/>
    <w:rsid w:val="3D183E4F"/>
    <w:rsid w:val="3D1A5651"/>
    <w:rsid w:val="3D5FAB8B"/>
    <w:rsid w:val="3D6EF083"/>
    <w:rsid w:val="3D7347E4"/>
    <w:rsid w:val="3D7D314B"/>
    <w:rsid w:val="3DB13E56"/>
    <w:rsid w:val="3DB70B47"/>
    <w:rsid w:val="3DBF59A8"/>
    <w:rsid w:val="3DD7A86E"/>
    <w:rsid w:val="3DDF7FC2"/>
    <w:rsid w:val="3DF3B23C"/>
    <w:rsid w:val="3DFA218B"/>
    <w:rsid w:val="3DFD5073"/>
    <w:rsid w:val="3DFF1DC9"/>
    <w:rsid w:val="3DFF59EA"/>
    <w:rsid w:val="3E4EC896"/>
    <w:rsid w:val="3E7BBC3F"/>
    <w:rsid w:val="3EAA3F81"/>
    <w:rsid w:val="3EB3A795"/>
    <w:rsid w:val="3EBF11D8"/>
    <w:rsid w:val="3ECE71DD"/>
    <w:rsid w:val="3ED709A4"/>
    <w:rsid w:val="3EDF0A2B"/>
    <w:rsid w:val="3EDFD1D0"/>
    <w:rsid w:val="3EF9C894"/>
    <w:rsid w:val="3EFBCBB0"/>
    <w:rsid w:val="3EFBE6D9"/>
    <w:rsid w:val="3EFF92E2"/>
    <w:rsid w:val="3F1BC37D"/>
    <w:rsid w:val="3F2EA850"/>
    <w:rsid w:val="3F2F4621"/>
    <w:rsid w:val="3F3A8F0C"/>
    <w:rsid w:val="3F3DEEED"/>
    <w:rsid w:val="3F3FA305"/>
    <w:rsid w:val="3F45EFD5"/>
    <w:rsid w:val="3F4C0207"/>
    <w:rsid w:val="3F569DF1"/>
    <w:rsid w:val="3F6AB561"/>
    <w:rsid w:val="3F6C71CD"/>
    <w:rsid w:val="3F6F4373"/>
    <w:rsid w:val="3F6FF16A"/>
    <w:rsid w:val="3F73E787"/>
    <w:rsid w:val="3F79EE8D"/>
    <w:rsid w:val="3FB7E68D"/>
    <w:rsid w:val="3FBB2395"/>
    <w:rsid w:val="3FBF092F"/>
    <w:rsid w:val="3FBF19B2"/>
    <w:rsid w:val="3FBFF601"/>
    <w:rsid w:val="3FDB5178"/>
    <w:rsid w:val="3FDED90E"/>
    <w:rsid w:val="3FDF3A73"/>
    <w:rsid w:val="3FDFC494"/>
    <w:rsid w:val="3FE5430D"/>
    <w:rsid w:val="3FE95B75"/>
    <w:rsid w:val="3FEBAB9B"/>
    <w:rsid w:val="3FEF3137"/>
    <w:rsid w:val="3FEF5418"/>
    <w:rsid w:val="3FF3D9CA"/>
    <w:rsid w:val="3FF70219"/>
    <w:rsid w:val="3FF7BFC8"/>
    <w:rsid w:val="3FF7F865"/>
    <w:rsid w:val="3FF91494"/>
    <w:rsid w:val="3FFA4C49"/>
    <w:rsid w:val="3FFBE76A"/>
    <w:rsid w:val="3FFC9EFA"/>
    <w:rsid w:val="3FFD0C04"/>
    <w:rsid w:val="3FFE556C"/>
    <w:rsid w:val="3FFEB7C9"/>
    <w:rsid w:val="3FFEE964"/>
    <w:rsid w:val="3FFF1C89"/>
    <w:rsid w:val="3FFF1D10"/>
    <w:rsid w:val="3FFF9285"/>
    <w:rsid w:val="40F92307"/>
    <w:rsid w:val="42D06AA0"/>
    <w:rsid w:val="4396049F"/>
    <w:rsid w:val="43B647A2"/>
    <w:rsid w:val="45525E68"/>
    <w:rsid w:val="45C12915"/>
    <w:rsid w:val="45FB7C78"/>
    <w:rsid w:val="467F52F9"/>
    <w:rsid w:val="46BDD3F1"/>
    <w:rsid w:val="46C69D34"/>
    <w:rsid w:val="46D75FE5"/>
    <w:rsid w:val="477F6483"/>
    <w:rsid w:val="47CC6068"/>
    <w:rsid w:val="47DF4730"/>
    <w:rsid w:val="47E7F8B4"/>
    <w:rsid w:val="485F97DE"/>
    <w:rsid w:val="487F1A5D"/>
    <w:rsid w:val="49421DFA"/>
    <w:rsid w:val="496B19AD"/>
    <w:rsid w:val="49BD75CA"/>
    <w:rsid w:val="49F34E0F"/>
    <w:rsid w:val="4A7F11BE"/>
    <w:rsid w:val="4ABDB90B"/>
    <w:rsid w:val="4AFDE987"/>
    <w:rsid w:val="4B4D1082"/>
    <w:rsid w:val="4B9BAAC5"/>
    <w:rsid w:val="4BA7C2F7"/>
    <w:rsid w:val="4BF7F09B"/>
    <w:rsid w:val="4BFE16E8"/>
    <w:rsid w:val="4C555D96"/>
    <w:rsid w:val="4D31591D"/>
    <w:rsid w:val="4D6E4137"/>
    <w:rsid w:val="4D6E5CA6"/>
    <w:rsid w:val="4D811F42"/>
    <w:rsid w:val="4DD231F6"/>
    <w:rsid w:val="4DFFC288"/>
    <w:rsid w:val="4E24703C"/>
    <w:rsid w:val="4E7916A3"/>
    <w:rsid w:val="4EBA63AE"/>
    <w:rsid w:val="4EBFA63C"/>
    <w:rsid w:val="4ED55A11"/>
    <w:rsid w:val="4EDE657E"/>
    <w:rsid w:val="4F7C08BE"/>
    <w:rsid w:val="4F7F0672"/>
    <w:rsid w:val="4FDCCB3D"/>
    <w:rsid w:val="4FDF05F8"/>
    <w:rsid w:val="4FE732C3"/>
    <w:rsid w:val="4FE7F702"/>
    <w:rsid w:val="4FEDC29E"/>
    <w:rsid w:val="4FF83F92"/>
    <w:rsid w:val="4FFCAFCD"/>
    <w:rsid w:val="5053D2D8"/>
    <w:rsid w:val="50553A2D"/>
    <w:rsid w:val="507B40DE"/>
    <w:rsid w:val="50FB5AD7"/>
    <w:rsid w:val="517B514A"/>
    <w:rsid w:val="51FED7AB"/>
    <w:rsid w:val="51FFD4EE"/>
    <w:rsid w:val="523F7EC3"/>
    <w:rsid w:val="52426AE5"/>
    <w:rsid w:val="526E7A8F"/>
    <w:rsid w:val="527F6D61"/>
    <w:rsid w:val="52B956E9"/>
    <w:rsid w:val="53DBDB60"/>
    <w:rsid w:val="54BE51FD"/>
    <w:rsid w:val="55036598"/>
    <w:rsid w:val="559FD5DD"/>
    <w:rsid w:val="55AB2BA8"/>
    <w:rsid w:val="55B6E1D3"/>
    <w:rsid w:val="55CFB11A"/>
    <w:rsid w:val="55FF11F3"/>
    <w:rsid w:val="55FF3A38"/>
    <w:rsid w:val="55FF845A"/>
    <w:rsid w:val="5642140F"/>
    <w:rsid w:val="566BE687"/>
    <w:rsid w:val="56A58BC1"/>
    <w:rsid w:val="56DBC721"/>
    <w:rsid w:val="56FEA277"/>
    <w:rsid w:val="57141C6D"/>
    <w:rsid w:val="572BB23B"/>
    <w:rsid w:val="57AF71B5"/>
    <w:rsid w:val="57BFFBCD"/>
    <w:rsid w:val="57F74CB6"/>
    <w:rsid w:val="57FBFDCF"/>
    <w:rsid w:val="586FF708"/>
    <w:rsid w:val="589EF828"/>
    <w:rsid w:val="589F77FB"/>
    <w:rsid w:val="5936527B"/>
    <w:rsid w:val="595FF7AD"/>
    <w:rsid w:val="59725C82"/>
    <w:rsid w:val="59975CD2"/>
    <w:rsid w:val="59D7379E"/>
    <w:rsid w:val="59E9D1BC"/>
    <w:rsid w:val="5A9F50A9"/>
    <w:rsid w:val="5AE7ED3F"/>
    <w:rsid w:val="5AFFC7AA"/>
    <w:rsid w:val="5B37BF31"/>
    <w:rsid w:val="5B5DDCEB"/>
    <w:rsid w:val="5B5E7AF9"/>
    <w:rsid w:val="5B613DF2"/>
    <w:rsid w:val="5B6FE07D"/>
    <w:rsid w:val="5B793372"/>
    <w:rsid w:val="5B7D3D37"/>
    <w:rsid w:val="5B879534"/>
    <w:rsid w:val="5BBDD368"/>
    <w:rsid w:val="5BCAA72A"/>
    <w:rsid w:val="5BCB4F15"/>
    <w:rsid w:val="5BCD6649"/>
    <w:rsid w:val="5BD462C2"/>
    <w:rsid w:val="5BDE21DD"/>
    <w:rsid w:val="5BFA0F3C"/>
    <w:rsid w:val="5BFF10CB"/>
    <w:rsid w:val="5BFF3BF7"/>
    <w:rsid w:val="5C3D2425"/>
    <w:rsid w:val="5C720997"/>
    <w:rsid w:val="5CA278AC"/>
    <w:rsid w:val="5CAB73AB"/>
    <w:rsid w:val="5D679615"/>
    <w:rsid w:val="5D7C7329"/>
    <w:rsid w:val="5D7EA438"/>
    <w:rsid w:val="5D7F42EF"/>
    <w:rsid w:val="5DBB7C3E"/>
    <w:rsid w:val="5DBBDDE6"/>
    <w:rsid w:val="5DBEB35E"/>
    <w:rsid w:val="5DC757B3"/>
    <w:rsid w:val="5DCB895F"/>
    <w:rsid w:val="5DE5577C"/>
    <w:rsid w:val="5DEBCC91"/>
    <w:rsid w:val="5DFF553C"/>
    <w:rsid w:val="5E0E7D47"/>
    <w:rsid w:val="5E116B87"/>
    <w:rsid w:val="5E3D28BE"/>
    <w:rsid w:val="5E7F4E53"/>
    <w:rsid w:val="5E7FB30F"/>
    <w:rsid w:val="5EA72958"/>
    <w:rsid w:val="5EB1E6CB"/>
    <w:rsid w:val="5ECD513B"/>
    <w:rsid w:val="5EDA340F"/>
    <w:rsid w:val="5EE768E3"/>
    <w:rsid w:val="5EFA7CCD"/>
    <w:rsid w:val="5EFE87D7"/>
    <w:rsid w:val="5EFFFEAD"/>
    <w:rsid w:val="5F0E2B71"/>
    <w:rsid w:val="5F264690"/>
    <w:rsid w:val="5F2A5003"/>
    <w:rsid w:val="5F373641"/>
    <w:rsid w:val="5F3E5751"/>
    <w:rsid w:val="5F4FF1D2"/>
    <w:rsid w:val="5F573560"/>
    <w:rsid w:val="5F647CE3"/>
    <w:rsid w:val="5F65065C"/>
    <w:rsid w:val="5F6D7FA1"/>
    <w:rsid w:val="5F776558"/>
    <w:rsid w:val="5F7E20A6"/>
    <w:rsid w:val="5F7E4542"/>
    <w:rsid w:val="5F7FB117"/>
    <w:rsid w:val="5F9D3902"/>
    <w:rsid w:val="5F9F8F45"/>
    <w:rsid w:val="5FAA5BCF"/>
    <w:rsid w:val="5FAB9B26"/>
    <w:rsid w:val="5FAFF066"/>
    <w:rsid w:val="5FBD35C5"/>
    <w:rsid w:val="5FBF250D"/>
    <w:rsid w:val="5FD3414B"/>
    <w:rsid w:val="5FD3F8C0"/>
    <w:rsid w:val="5FD70196"/>
    <w:rsid w:val="5FDE7207"/>
    <w:rsid w:val="5FDF52C0"/>
    <w:rsid w:val="5FDFD367"/>
    <w:rsid w:val="5FDFF77F"/>
    <w:rsid w:val="5FE989C2"/>
    <w:rsid w:val="5FEB15B1"/>
    <w:rsid w:val="5FF0060F"/>
    <w:rsid w:val="5FF8A1EE"/>
    <w:rsid w:val="5FFA10B3"/>
    <w:rsid w:val="5FFBED47"/>
    <w:rsid w:val="5FFDED50"/>
    <w:rsid w:val="5FFDF593"/>
    <w:rsid w:val="5FFECC68"/>
    <w:rsid w:val="5FFFD77A"/>
    <w:rsid w:val="5FFFEBC3"/>
    <w:rsid w:val="5FFFF5A0"/>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7F1DC0"/>
    <w:rsid w:val="679FCA90"/>
    <w:rsid w:val="67CD9F8B"/>
    <w:rsid w:val="67DFCF48"/>
    <w:rsid w:val="67EF7C2B"/>
    <w:rsid w:val="67F16D74"/>
    <w:rsid w:val="67FB3183"/>
    <w:rsid w:val="6874679F"/>
    <w:rsid w:val="688E0DF4"/>
    <w:rsid w:val="689FD52A"/>
    <w:rsid w:val="68A42524"/>
    <w:rsid w:val="68DBFF46"/>
    <w:rsid w:val="68E8B0BB"/>
    <w:rsid w:val="68F3389B"/>
    <w:rsid w:val="696F9827"/>
    <w:rsid w:val="6976A026"/>
    <w:rsid w:val="699E1ABF"/>
    <w:rsid w:val="699F2B71"/>
    <w:rsid w:val="69B81B73"/>
    <w:rsid w:val="69C436BC"/>
    <w:rsid w:val="69DDA79C"/>
    <w:rsid w:val="69DED524"/>
    <w:rsid w:val="69ED3950"/>
    <w:rsid w:val="69FA8DE4"/>
    <w:rsid w:val="69FE52EE"/>
    <w:rsid w:val="6A971ED5"/>
    <w:rsid w:val="6AEF698F"/>
    <w:rsid w:val="6AF221A8"/>
    <w:rsid w:val="6B1EEDC1"/>
    <w:rsid w:val="6B2F1E1D"/>
    <w:rsid w:val="6B97CC3C"/>
    <w:rsid w:val="6BDFE73C"/>
    <w:rsid w:val="6BF7808E"/>
    <w:rsid w:val="6BF7D8DC"/>
    <w:rsid w:val="6BFB71DE"/>
    <w:rsid w:val="6BFB983A"/>
    <w:rsid w:val="6BFFBA34"/>
    <w:rsid w:val="6C4BBFC6"/>
    <w:rsid w:val="6C9F45BC"/>
    <w:rsid w:val="6C9FD33F"/>
    <w:rsid w:val="6CE1F3DB"/>
    <w:rsid w:val="6D9DC6A2"/>
    <w:rsid w:val="6DAFC4B3"/>
    <w:rsid w:val="6DB373E5"/>
    <w:rsid w:val="6DB50D10"/>
    <w:rsid w:val="6DBB5582"/>
    <w:rsid w:val="6DBF920D"/>
    <w:rsid w:val="6DBFD3A6"/>
    <w:rsid w:val="6DDEF00E"/>
    <w:rsid w:val="6DEE4606"/>
    <w:rsid w:val="6DF7646B"/>
    <w:rsid w:val="6DF7A22B"/>
    <w:rsid w:val="6DF7EBBE"/>
    <w:rsid w:val="6DF8B089"/>
    <w:rsid w:val="6DFF63B0"/>
    <w:rsid w:val="6DFF926D"/>
    <w:rsid w:val="6DFFA431"/>
    <w:rsid w:val="6E3FEE03"/>
    <w:rsid w:val="6E7FAD69"/>
    <w:rsid w:val="6EAF20F1"/>
    <w:rsid w:val="6EAF68B1"/>
    <w:rsid w:val="6EAFCE73"/>
    <w:rsid w:val="6EAFDB76"/>
    <w:rsid w:val="6EAFEB41"/>
    <w:rsid w:val="6ED7A558"/>
    <w:rsid w:val="6EEB13ED"/>
    <w:rsid w:val="6EECF975"/>
    <w:rsid w:val="6EEF95C1"/>
    <w:rsid w:val="6EF9F2D2"/>
    <w:rsid w:val="6EFD12B8"/>
    <w:rsid w:val="6EFE688E"/>
    <w:rsid w:val="6EFED913"/>
    <w:rsid w:val="6F1791F1"/>
    <w:rsid w:val="6F3E11CA"/>
    <w:rsid w:val="6F3F91E2"/>
    <w:rsid w:val="6F5EA343"/>
    <w:rsid w:val="6F6F7BB4"/>
    <w:rsid w:val="6F7ED55D"/>
    <w:rsid w:val="6F7F06DD"/>
    <w:rsid w:val="6F7F1C13"/>
    <w:rsid w:val="6F7F80B4"/>
    <w:rsid w:val="6F9007F7"/>
    <w:rsid w:val="6F9FF4B4"/>
    <w:rsid w:val="6FA57DB9"/>
    <w:rsid w:val="6FB2A508"/>
    <w:rsid w:val="6FBB27F8"/>
    <w:rsid w:val="6FBEEACB"/>
    <w:rsid w:val="6FBFD97A"/>
    <w:rsid w:val="6FC637EA"/>
    <w:rsid w:val="6FCF5A61"/>
    <w:rsid w:val="6FD798F2"/>
    <w:rsid w:val="6FD95F5A"/>
    <w:rsid w:val="6FDA009D"/>
    <w:rsid w:val="6FE132DC"/>
    <w:rsid w:val="6FE6A1E8"/>
    <w:rsid w:val="6FE7440C"/>
    <w:rsid w:val="6FEC076E"/>
    <w:rsid w:val="6FEE6649"/>
    <w:rsid w:val="6FEEA3D0"/>
    <w:rsid w:val="6FF0BF5D"/>
    <w:rsid w:val="6FF469D0"/>
    <w:rsid w:val="6FF70387"/>
    <w:rsid w:val="6FF728CE"/>
    <w:rsid w:val="6FF7DD8A"/>
    <w:rsid w:val="6FF7DDD2"/>
    <w:rsid w:val="6FF9AE12"/>
    <w:rsid w:val="6FFA7FAD"/>
    <w:rsid w:val="6FFB00D9"/>
    <w:rsid w:val="6FFB0341"/>
    <w:rsid w:val="6FFB3A34"/>
    <w:rsid w:val="6FFC60CB"/>
    <w:rsid w:val="6FFCA952"/>
    <w:rsid w:val="6FFE49A9"/>
    <w:rsid w:val="6FFEBBA6"/>
    <w:rsid w:val="6FFF0957"/>
    <w:rsid w:val="6FFF438D"/>
    <w:rsid w:val="6FFF5C83"/>
    <w:rsid w:val="6FFF682D"/>
    <w:rsid w:val="6FFFA86F"/>
    <w:rsid w:val="6FFFC5B3"/>
    <w:rsid w:val="703F78F7"/>
    <w:rsid w:val="703FC90F"/>
    <w:rsid w:val="70DE0B3A"/>
    <w:rsid w:val="713E69A1"/>
    <w:rsid w:val="713EB934"/>
    <w:rsid w:val="71BF82CE"/>
    <w:rsid w:val="71F780DF"/>
    <w:rsid w:val="71FBE3E4"/>
    <w:rsid w:val="71FF6E60"/>
    <w:rsid w:val="71FF9D41"/>
    <w:rsid w:val="72AF0A39"/>
    <w:rsid w:val="72BF3368"/>
    <w:rsid w:val="72C5C38D"/>
    <w:rsid w:val="72EE4E2A"/>
    <w:rsid w:val="72FB09E1"/>
    <w:rsid w:val="72FF5590"/>
    <w:rsid w:val="72FFC9AF"/>
    <w:rsid w:val="733DEA71"/>
    <w:rsid w:val="736DD7A8"/>
    <w:rsid w:val="738FA65D"/>
    <w:rsid w:val="739B0A5A"/>
    <w:rsid w:val="73BF5E6D"/>
    <w:rsid w:val="73C12712"/>
    <w:rsid w:val="73EB3226"/>
    <w:rsid w:val="73EE520E"/>
    <w:rsid w:val="73EFC61E"/>
    <w:rsid w:val="73F5825D"/>
    <w:rsid w:val="73F58B83"/>
    <w:rsid w:val="73F6AFBE"/>
    <w:rsid w:val="73FBE637"/>
    <w:rsid w:val="73FF3B08"/>
    <w:rsid w:val="74E54113"/>
    <w:rsid w:val="74E8A1DF"/>
    <w:rsid w:val="74F49EB4"/>
    <w:rsid w:val="74F72666"/>
    <w:rsid w:val="74FBBB43"/>
    <w:rsid w:val="74FE5262"/>
    <w:rsid w:val="751478A3"/>
    <w:rsid w:val="75267237"/>
    <w:rsid w:val="757DE146"/>
    <w:rsid w:val="75BF778E"/>
    <w:rsid w:val="75BFB0D3"/>
    <w:rsid w:val="75C7A694"/>
    <w:rsid w:val="75DFAC01"/>
    <w:rsid w:val="75EAFD49"/>
    <w:rsid w:val="75EBD3D4"/>
    <w:rsid w:val="75ED5D32"/>
    <w:rsid w:val="75EDD706"/>
    <w:rsid w:val="75F78A50"/>
    <w:rsid w:val="75FD0112"/>
    <w:rsid w:val="75FE0911"/>
    <w:rsid w:val="763FB021"/>
    <w:rsid w:val="767F7A3E"/>
    <w:rsid w:val="76BFB77C"/>
    <w:rsid w:val="76D5A9AB"/>
    <w:rsid w:val="76D70B59"/>
    <w:rsid w:val="76DC1546"/>
    <w:rsid w:val="76EFCC5E"/>
    <w:rsid w:val="76F9DDDB"/>
    <w:rsid w:val="76FC684D"/>
    <w:rsid w:val="76FEBE5F"/>
    <w:rsid w:val="76FF0AEE"/>
    <w:rsid w:val="76FF71FB"/>
    <w:rsid w:val="772F0182"/>
    <w:rsid w:val="773FF688"/>
    <w:rsid w:val="774EF875"/>
    <w:rsid w:val="7757CF6D"/>
    <w:rsid w:val="775F9FDF"/>
    <w:rsid w:val="7767E43C"/>
    <w:rsid w:val="77750F32"/>
    <w:rsid w:val="77772EBF"/>
    <w:rsid w:val="777C69B4"/>
    <w:rsid w:val="777D1E83"/>
    <w:rsid w:val="777D80FA"/>
    <w:rsid w:val="777F41E5"/>
    <w:rsid w:val="777F9E40"/>
    <w:rsid w:val="777FC6BE"/>
    <w:rsid w:val="777FD507"/>
    <w:rsid w:val="77A7E7C8"/>
    <w:rsid w:val="77AE7126"/>
    <w:rsid w:val="77BBBF51"/>
    <w:rsid w:val="77BDC07A"/>
    <w:rsid w:val="77BF504D"/>
    <w:rsid w:val="77C72023"/>
    <w:rsid w:val="77CFB321"/>
    <w:rsid w:val="77CFEFEA"/>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7FFE101"/>
    <w:rsid w:val="78507153"/>
    <w:rsid w:val="789C859B"/>
    <w:rsid w:val="78BE4166"/>
    <w:rsid w:val="78C34F0A"/>
    <w:rsid w:val="78CAE481"/>
    <w:rsid w:val="78EF8BA9"/>
    <w:rsid w:val="78FCC030"/>
    <w:rsid w:val="78FE481A"/>
    <w:rsid w:val="7960D488"/>
    <w:rsid w:val="797F17F1"/>
    <w:rsid w:val="7993A609"/>
    <w:rsid w:val="79969A69"/>
    <w:rsid w:val="79AF1868"/>
    <w:rsid w:val="79DB5BAC"/>
    <w:rsid w:val="79DE3447"/>
    <w:rsid w:val="79EF0314"/>
    <w:rsid w:val="79EFE329"/>
    <w:rsid w:val="7A3667F4"/>
    <w:rsid w:val="7A777298"/>
    <w:rsid w:val="7A7E8A58"/>
    <w:rsid w:val="7A7FDBF6"/>
    <w:rsid w:val="7AAEA7FD"/>
    <w:rsid w:val="7ABB7EE5"/>
    <w:rsid w:val="7ABB9968"/>
    <w:rsid w:val="7ABE5C61"/>
    <w:rsid w:val="7ABF7435"/>
    <w:rsid w:val="7ACD13C7"/>
    <w:rsid w:val="7ACDF84C"/>
    <w:rsid w:val="7AE2BB43"/>
    <w:rsid w:val="7AE9A8AF"/>
    <w:rsid w:val="7AEBBC29"/>
    <w:rsid w:val="7AEF7BB4"/>
    <w:rsid w:val="7AF67B77"/>
    <w:rsid w:val="7AF77C0C"/>
    <w:rsid w:val="7AF78E1A"/>
    <w:rsid w:val="7AFAE4EF"/>
    <w:rsid w:val="7AFB855F"/>
    <w:rsid w:val="7AFF67AC"/>
    <w:rsid w:val="7AFFA509"/>
    <w:rsid w:val="7AFFA8F0"/>
    <w:rsid w:val="7AFFBA92"/>
    <w:rsid w:val="7AFFC79A"/>
    <w:rsid w:val="7B370352"/>
    <w:rsid w:val="7B3F459D"/>
    <w:rsid w:val="7B3FC04B"/>
    <w:rsid w:val="7B6EF70B"/>
    <w:rsid w:val="7B73B6F7"/>
    <w:rsid w:val="7B7708CA"/>
    <w:rsid w:val="7B78506C"/>
    <w:rsid w:val="7B7EA09D"/>
    <w:rsid w:val="7B7F201C"/>
    <w:rsid w:val="7B7F52E5"/>
    <w:rsid w:val="7B9E73B2"/>
    <w:rsid w:val="7BAB873F"/>
    <w:rsid w:val="7BAE22C3"/>
    <w:rsid w:val="7BB3536A"/>
    <w:rsid w:val="7BB37EF4"/>
    <w:rsid w:val="7BB6C5F2"/>
    <w:rsid w:val="7BBF66D3"/>
    <w:rsid w:val="7BBF92C5"/>
    <w:rsid w:val="7BCE5CE6"/>
    <w:rsid w:val="7BCF0FAC"/>
    <w:rsid w:val="7BD9DFBC"/>
    <w:rsid w:val="7BDD8BFC"/>
    <w:rsid w:val="7BEB0EFB"/>
    <w:rsid w:val="7BEED750"/>
    <w:rsid w:val="7BEF0DDF"/>
    <w:rsid w:val="7BEFCCAF"/>
    <w:rsid w:val="7BF19C09"/>
    <w:rsid w:val="7BF2BFC5"/>
    <w:rsid w:val="7BF48142"/>
    <w:rsid w:val="7BF54FBC"/>
    <w:rsid w:val="7BF73074"/>
    <w:rsid w:val="7BF995C2"/>
    <w:rsid w:val="7BFA04FB"/>
    <w:rsid w:val="7BFBA7C6"/>
    <w:rsid w:val="7BFD05C1"/>
    <w:rsid w:val="7BFE3993"/>
    <w:rsid w:val="7BFE6926"/>
    <w:rsid w:val="7BFED74E"/>
    <w:rsid w:val="7BFF0223"/>
    <w:rsid w:val="7BFF1530"/>
    <w:rsid w:val="7C3DAE0D"/>
    <w:rsid w:val="7C6868F6"/>
    <w:rsid w:val="7C7F72B8"/>
    <w:rsid w:val="7CA3E458"/>
    <w:rsid w:val="7CBF43BE"/>
    <w:rsid w:val="7CDF781F"/>
    <w:rsid w:val="7CF1D035"/>
    <w:rsid w:val="7CF3BA54"/>
    <w:rsid w:val="7CF5FA5B"/>
    <w:rsid w:val="7CFF0775"/>
    <w:rsid w:val="7D1B611F"/>
    <w:rsid w:val="7D1B75C7"/>
    <w:rsid w:val="7D29F298"/>
    <w:rsid w:val="7D37582A"/>
    <w:rsid w:val="7D4717C2"/>
    <w:rsid w:val="7D53B43D"/>
    <w:rsid w:val="7D5A4585"/>
    <w:rsid w:val="7D63F463"/>
    <w:rsid w:val="7D6B5FD8"/>
    <w:rsid w:val="7D765896"/>
    <w:rsid w:val="7D7B4B72"/>
    <w:rsid w:val="7D7F1782"/>
    <w:rsid w:val="7D7F2210"/>
    <w:rsid w:val="7D7F2F51"/>
    <w:rsid w:val="7D7FCA1B"/>
    <w:rsid w:val="7D7FF335"/>
    <w:rsid w:val="7D9C0839"/>
    <w:rsid w:val="7DA50BDA"/>
    <w:rsid w:val="7DAD73BF"/>
    <w:rsid w:val="7DAFF29D"/>
    <w:rsid w:val="7DB739B3"/>
    <w:rsid w:val="7DBB6E62"/>
    <w:rsid w:val="7DBD398D"/>
    <w:rsid w:val="7DBEBEA4"/>
    <w:rsid w:val="7DBEF04C"/>
    <w:rsid w:val="7DBFE3A7"/>
    <w:rsid w:val="7DD6D786"/>
    <w:rsid w:val="7DDF7FD0"/>
    <w:rsid w:val="7DDFB26E"/>
    <w:rsid w:val="7DE121C0"/>
    <w:rsid w:val="7DE1414C"/>
    <w:rsid w:val="7DE71DA6"/>
    <w:rsid w:val="7DE7812E"/>
    <w:rsid w:val="7DE79F1A"/>
    <w:rsid w:val="7DEFB4B9"/>
    <w:rsid w:val="7DF22469"/>
    <w:rsid w:val="7DF51EC8"/>
    <w:rsid w:val="7DF52AFC"/>
    <w:rsid w:val="7DF608C8"/>
    <w:rsid w:val="7DF6882E"/>
    <w:rsid w:val="7DF75D19"/>
    <w:rsid w:val="7DFD084A"/>
    <w:rsid w:val="7DFD75E8"/>
    <w:rsid w:val="7DFDA82E"/>
    <w:rsid w:val="7DFE1F5C"/>
    <w:rsid w:val="7DFE209F"/>
    <w:rsid w:val="7DFF016C"/>
    <w:rsid w:val="7DFF01A3"/>
    <w:rsid w:val="7DFF27ED"/>
    <w:rsid w:val="7DFF6E22"/>
    <w:rsid w:val="7DFF95A5"/>
    <w:rsid w:val="7DFF9ECD"/>
    <w:rsid w:val="7DFFCF97"/>
    <w:rsid w:val="7E0F9B9C"/>
    <w:rsid w:val="7E3FD534"/>
    <w:rsid w:val="7E5EBA0E"/>
    <w:rsid w:val="7E60C3F7"/>
    <w:rsid w:val="7E6587D2"/>
    <w:rsid w:val="7E67E8E0"/>
    <w:rsid w:val="7E770D3E"/>
    <w:rsid w:val="7E770DC8"/>
    <w:rsid w:val="7E7BFDB0"/>
    <w:rsid w:val="7E7C81D1"/>
    <w:rsid w:val="7E7D9C34"/>
    <w:rsid w:val="7E7F22CA"/>
    <w:rsid w:val="7EA56C0A"/>
    <w:rsid w:val="7EAF235D"/>
    <w:rsid w:val="7EB7343C"/>
    <w:rsid w:val="7EB899B7"/>
    <w:rsid w:val="7EB8BF83"/>
    <w:rsid w:val="7EBB71F9"/>
    <w:rsid w:val="7EBD658E"/>
    <w:rsid w:val="7EC7E849"/>
    <w:rsid w:val="7ECB6E9A"/>
    <w:rsid w:val="7ECF3E4C"/>
    <w:rsid w:val="7EDB7742"/>
    <w:rsid w:val="7EDDA93F"/>
    <w:rsid w:val="7EDEB6DE"/>
    <w:rsid w:val="7EDFA246"/>
    <w:rsid w:val="7EE5604C"/>
    <w:rsid w:val="7EE71FD8"/>
    <w:rsid w:val="7EEA8FE0"/>
    <w:rsid w:val="7EEDFEF8"/>
    <w:rsid w:val="7EEFF907"/>
    <w:rsid w:val="7EF3B52A"/>
    <w:rsid w:val="7EF7322D"/>
    <w:rsid w:val="7EF7F774"/>
    <w:rsid w:val="7EFA0E38"/>
    <w:rsid w:val="7EFAF087"/>
    <w:rsid w:val="7EFB0096"/>
    <w:rsid w:val="7EFBD631"/>
    <w:rsid w:val="7EFCCF1C"/>
    <w:rsid w:val="7EFD789C"/>
    <w:rsid w:val="7EFE6739"/>
    <w:rsid w:val="7EFEF12B"/>
    <w:rsid w:val="7EFEF447"/>
    <w:rsid w:val="7EFFC3AC"/>
    <w:rsid w:val="7EFFFE96"/>
    <w:rsid w:val="7F37B82D"/>
    <w:rsid w:val="7F3B41FF"/>
    <w:rsid w:val="7F3E1064"/>
    <w:rsid w:val="7F5F1B20"/>
    <w:rsid w:val="7F665016"/>
    <w:rsid w:val="7F6BC0EB"/>
    <w:rsid w:val="7F6F0D4B"/>
    <w:rsid w:val="7F6F6CA1"/>
    <w:rsid w:val="7F71F2E2"/>
    <w:rsid w:val="7F74AF7E"/>
    <w:rsid w:val="7F7798A9"/>
    <w:rsid w:val="7F7A001D"/>
    <w:rsid w:val="7F7D58EC"/>
    <w:rsid w:val="7F7E1EF8"/>
    <w:rsid w:val="7F7F8F86"/>
    <w:rsid w:val="7F9BA6DA"/>
    <w:rsid w:val="7F9BE0C6"/>
    <w:rsid w:val="7F9FB4AA"/>
    <w:rsid w:val="7FA2374C"/>
    <w:rsid w:val="7FA78C96"/>
    <w:rsid w:val="7FAA1430"/>
    <w:rsid w:val="7FABB4F4"/>
    <w:rsid w:val="7FABE3DE"/>
    <w:rsid w:val="7FADB2F2"/>
    <w:rsid w:val="7FAF7805"/>
    <w:rsid w:val="7FB1066C"/>
    <w:rsid w:val="7FB1788D"/>
    <w:rsid w:val="7FB31A8C"/>
    <w:rsid w:val="7FBC58B2"/>
    <w:rsid w:val="7FBD528D"/>
    <w:rsid w:val="7FBE3C81"/>
    <w:rsid w:val="7FBE81EE"/>
    <w:rsid w:val="7FBF2851"/>
    <w:rsid w:val="7FBF4C88"/>
    <w:rsid w:val="7FBF7305"/>
    <w:rsid w:val="7FCE09F6"/>
    <w:rsid w:val="7FCE1B22"/>
    <w:rsid w:val="7FCF2749"/>
    <w:rsid w:val="7FD2BB4A"/>
    <w:rsid w:val="7FD6BF31"/>
    <w:rsid w:val="7FD7F2C3"/>
    <w:rsid w:val="7FD97125"/>
    <w:rsid w:val="7FDA4352"/>
    <w:rsid w:val="7FDACA75"/>
    <w:rsid w:val="7FDD3908"/>
    <w:rsid w:val="7FDDF82D"/>
    <w:rsid w:val="7FDE5C95"/>
    <w:rsid w:val="7FDF3717"/>
    <w:rsid w:val="7FDF5621"/>
    <w:rsid w:val="7FDF88C8"/>
    <w:rsid w:val="7FDF8E1E"/>
    <w:rsid w:val="7FDF975A"/>
    <w:rsid w:val="7FDF9805"/>
    <w:rsid w:val="7FDF9E75"/>
    <w:rsid w:val="7FDFE743"/>
    <w:rsid w:val="7FE60A48"/>
    <w:rsid w:val="7FE6610A"/>
    <w:rsid w:val="7FE967AC"/>
    <w:rsid w:val="7FE96AEB"/>
    <w:rsid w:val="7FED1ABE"/>
    <w:rsid w:val="7FED2AA0"/>
    <w:rsid w:val="7FED58F0"/>
    <w:rsid w:val="7FEEE3BC"/>
    <w:rsid w:val="7FEF506F"/>
    <w:rsid w:val="7FEFCB9D"/>
    <w:rsid w:val="7FF1CCFD"/>
    <w:rsid w:val="7FF389DD"/>
    <w:rsid w:val="7FF466F8"/>
    <w:rsid w:val="7FF502E6"/>
    <w:rsid w:val="7FF6785F"/>
    <w:rsid w:val="7FF742A4"/>
    <w:rsid w:val="7FF76FD9"/>
    <w:rsid w:val="7FF8A554"/>
    <w:rsid w:val="7FFA4104"/>
    <w:rsid w:val="7FFB0DFC"/>
    <w:rsid w:val="7FFB1619"/>
    <w:rsid w:val="7FFB1B18"/>
    <w:rsid w:val="7FFB7EE3"/>
    <w:rsid w:val="7FFBB370"/>
    <w:rsid w:val="7FFBBE32"/>
    <w:rsid w:val="7FFBE8C3"/>
    <w:rsid w:val="7FFD9E7F"/>
    <w:rsid w:val="7FFDCFDF"/>
    <w:rsid w:val="7FFDE30B"/>
    <w:rsid w:val="7FFE07D7"/>
    <w:rsid w:val="7FFEAEB2"/>
    <w:rsid w:val="7FFEB09B"/>
    <w:rsid w:val="7FFF1B77"/>
    <w:rsid w:val="7FFF3F48"/>
    <w:rsid w:val="7FFF81FB"/>
    <w:rsid w:val="7FFF8DD5"/>
    <w:rsid w:val="7FFFA392"/>
    <w:rsid w:val="7FFFB75A"/>
    <w:rsid w:val="7FFFEA44"/>
    <w:rsid w:val="7FFFFD99"/>
    <w:rsid w:val="81FA7B80"/>
    <w:rsid w:val="873F2367"/>
    <w:rsid w:val="87F58E04"/>
    <w:rsid w:val="87FBCE91"/>
    <w:rsid w:val="8D7F9740"/>
    <w:rsid w:val="8DBB8C69"/>
    <w:rsid w:val="8DBF2DAB"/>
    <w:rsid w:val="8DF7E567"/>
    <w:rsid w:val="8E57A977"/>
    <w:rsid w:val="91FB57B3"/>
    <w:rsid w:val="92B52DF9"/>
    <w:rsid w:val="95BBBF05"/>
    <w:rsid w:val="95BF9987"/>
    <w:rsid w:val="95FE2B80"/>
    <w:rsid w:val="97EB8706"/>
    <w:rsid w:val="97F28B27"/>
    <w:rsid w:val="97F5F3D5"/>
    <w:rsid w:val="97FD30D2"/>
    <w:rsid w:val="97FF8ADF"/>
    <w:rsid w:val="98EE4D75"/>
    <w:rsid w:val="99FF66DC"/>
    <w:rsid w:val="9ADEACC6"/>
    <w:rsid w:val="9AFC0A2B"/>
    <w:rsid w:val="9BEFEE94"/>
    <w:rsid w:val="9BF113E6"/>
    <w:rsid w:val="9BFF0E2E"/>
    <w:rsid w:val="9BFF7DD7"/>
    <w:rsid w:val="9CEF76FD"/>
    <w:rsid w:val="9CFC54A4"/>
    <w:rsid w:val="9D4B5CFF"/>
    <w:rsid w:val="9D7EC945"/>
    <w:rsid w:val="9DC7FA61"/>
    <w:rsid w:val="9DF7B661"/>
    <w:rsid w:val="9DFB82F2"/>
    <w:rsid w:val="9DFE6635"/>
    <w:rsid w:val="9DFF3C57"/>
    <w:rsid w:val="9EFD6407"/>
    <w:rsid w:val="9EFF2EA9"/>
    <w:rsid w:val="9FAB4846"/>
    <w:rsid w:val="9FD74DD1"/>
    <w:rsid w:val="9FDE0AA5"/>
    <w:rsid w:val="9FE570EB"/>
    <w:rsid w:val="9FF679E8"/>
    <w:rsid w:val="9FF7B09C"/>
    <w:rsid w:val="A2F78CFC"/>
    <w:rsid w:val="A37F6593"/>
    <w:rsid w:val="A3CBDFC8"/>
    <w:rsid w:val="A57934E6"/>
    <w:rsid w:val="A7B744C9"/>
    <w:rsid w:val="A7B768D4"/>
    <w:rsid w:val="A7E3766E"/>
    <w:rsid w:val="A7F28124"/>
    <w:rsid w:val="A997B4BA"/>
    <w:rsid w:val="A9F76A3A"/>
    <w:rsid w:val="AA8307FC"/>
    <w:rsid w:val="ABBFED67"/>
    <w:rsid w:val="ABFF0B93"/>
    <w:rsid w:val="ACCDBAE0"/>
    <w:rsid w:val="AD5EAE68"/>
    <w:rsid w:val="AD5F5AE9"/>
    <w:rsid w:val="ADD24B31"/>
    <w:rsid w:val="ADF65771"/>
    <w:rsid w:val="ADFB4D2F"/>
    <w:rsid w:val="AE1FE866"/>
    <w:rsid w:val="AE3B9083"/>
    <w:rsid w:val="AEFB0B6F"/>
    <w:rsid w:val="AEFD4B22"/>
    <w:rsid w:val="AEFEE953"/>
    <w:rsid w:val="AF7C821F"/>
    <w:rsid w:val="AFDFDE73"/>
    <w:rsid w:val="AFF3EB17"/>
    <w:rsid w:val="AFF6A0B3"/>
    <w:rsid w:val="AFF9F0EE"/>
    <w:rsid w:val="AFFE85F6"/>
    <w:rsid w:val="AFFFD97E"/>
    <w:rsid w:val="B02F6449"/>
    <w:rsid w:val="B17FC3F2"/>
    <w:rsid w:val="B1B97589"/>
    <w:rsid w:val="B26D741F"/>
    <w:rsid w:val="B2DE14B7"/>
    <w:rsid w:val="B34A3FE4"/>
    <w:rsid w:val="B35AA088"/>
    <w:rsid w:val="B3AE757F"/>
    <w:rsid w:val="B3BE6639"/>
    <w:rsid w:val="B3D5ED69"/>
    <w:rsid w:val="B4EBC685"/>
    <w:rsid w:val="B57D3884"/>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86F6"/>
    <w:rsid w:val="B7DF96D7"/>
    <w:rsid w:val="B7E829D2"/>
    <w:rsid w:val="B7F3BF01"/>
    <w:rsid w:val="B7FB7B88"/>
    <w:rsid w:val="B7FBAFCB"/>
    <w:rsid w:val="B7FDBD6C"/>
    <w:rsid w:val="B7FFBC7F"/>
    <w:rsid w:val="B7FFC4BC"/>
    <w:rsid w:val="B7FFE97B"/>
    <w:rsid w:val="B9774E24"/>
    <w:rsid w:val="B9DF8CA1"/>
    <w:rsid w:val="BA7B23C6"/>
    <w:rsid w:val="BA9BDA8E"/>
    <w:rsid w:val="BAEEA1BE"/>
    <w:rsid w:val="BAFF74BB"/>
    <w:rsid w:val="BB198CF2"/>
    <w:rsid w:val="BB4F1FC7"/>
    <w:rsid w:val="BB7B9245"/>
    <w:rsid w:val="BBA9F9BD"/>
    <w:rsid w:val="BBDF62F3"/>
    <w:rsid w:val="BBEE2559"/>
    <w:rsid w:val="BBFA25D8"/>
    <w:rsid w:val="BBFAA501"/>
    <w:rsid w:val="BBFDFBA3"/>
    <w:rsid w:val="BBFE5738"/>
    <w:rsid w:val="BC5FB32E"/>
    <w:rsid w:val="BC7E68CF"/>
    <w:rsid w:val="BCB78241"/>
    <w:rsid w:val="BCCD0D1C"/>
    <w:rsid w:val="BCEF521C"/>
    <w:rsid w:val="BCFF7936"/>
    <w:rsid w:val="BD7B96D1"/>
    <w:rsid w:val="BD7F270F"/>
    <w:rsid w:val="BD7F5ABD"/>
    <w:rsid w:val="BD8E7DC7"/>
    <w:rsid w:val="BDEEAE21"/>
    <w:rsid w:val="BDF63AE3"/>
    <w:rsid w:val="BDFD0AF0"/>
    <w:rsid w:val="BDFD8171"/>
    <w:rsid w:val="BE59B82E"/>
    <w:rsid w:val="BE5F1C8D"/>
    <w:rsid w:val="BE6B7A87"/>
    <w:rsid w:val="BE7B7DB4"/>
    <w:rsid w:val="BE7DDB22"/>
    <w:rsid w:val="BEBF8396"/>
    <w:rsid w:val="BEDF1BE2"/>
    <w:rsid w:val="BEFB9237"/>
    <w:rsid w:val="BEFDF501"/>
    <w:rsid w:val="BEFF2FC1"/>
    <w:rsid w:val="BEFFA346"/>
    <w:rsid w:val="BF1528F6"/>
    <w:rsid w:val="BF365B28"/>
    <w:rsid w:val="BF3DDDC1"/>
    <w:rsid w:val="BF3E1178"/>
    <w:rsid w:val="BF477D24"/>
    <w:rsid w:val="BF553B8F"/>
    <w:rsid w:val="BF5EDB9A"/>
    <w:rsid w:val="BF5F5222"/>
    <w:rsid w:val="BF6FA314"/>
    <w:rsid w:val="BF76A2EF"/>
    <w:rsid w:val="BF7A1B16"/>
    <w:rsid w:val="BF7F6FD8"/>
    <w:rsid w:val="BF874A91"/>
    <w:rsid w:val="BF875913"/>
    <w:rsid w:val="BF96EB1D"/>
    <w:rsid w:val="BF9F3664"/>
    <w:rsid w:val="BFB7EBDC"/>
    <w:rsid w:val="BFB910C4"/>
    <w:rsid w:val="BFBB481C"/>
    <w:rsid w:val="BFBD7E86"/>
    <w:rsid w:val="BFBDA870"/>
    <w:rsid w:val="BFBF2DA7"/>
    <w:rsid w:val="BFD7D7E7"/>
    <w:rsid w:val="BFDE0D18"/>
    <w:rsid w:val="BFDE1838"/>
    <w:rsid w:val="BFDE9E28"/>
    <w:rsid w:val="BFE54D23"/>
    <w:rsid w:val="BFE7C1F9"/>
    <w:rsid w:val="BFE7C55F"/>
    <w:rsid w:val="BFEBF948"/>
    <w:rsid w:val="BFEFB8FE"/>
    <w:rsid w:val="BFEFDC12"/>
    <w:rsid w:val="BFF7C8A3"/>
    <w:rsid w:val="BFF7DE34"/>
    <w:rsid w:val="BFFB3BF8"/>
    <w:rsid w:val="BFFD12C6"/>
    <w:rsid w:val="BFFD1368"/>
    <w:rsid w:val="BFFDF8B3"/>
    <w:rsid w:val="BFFF3B2B"/>
    <w:rsid w:val="BFFF5DF2"/>
    <w:rsid w:val="BFFFE0D5"/>
    <w:rsid w:val="BFFFECF9"/>
    <w:rsid w:val="C3BEF75D"/>
    <w:rsid w:val="C4B76B76"/>
    <w:rsid w:val="C67CD587"/>
    <w:rsid w:val="C7FB1EEB"/>
    <w:rsid w:val="C7FBF071"/>
    <w:rsid w:val="C979D18C"/>
    <w:rsid w:val="C9FF7E7E"/>
    <w:rsid w:val="CAF71F76"/>
    <w:rsid w:val="CB4771F0"/>
    <w:rsid w:val="CB7B2400"/>
    <w:rsid w:val="CB9F15DE"/>
    <w:rsid w:val="CBAFF2C3"/>
    <w:rsid w:val="CBB7FD85"/>
    <w:rsid w:val="CBFC8F54"/>
    <w:rsid w:val="CBFF6AA5"/>
    <w:rsid w:val="CBFFB55F"/>
    <w:rsid w:val="CC77DA60"/>
    <w:rsid w:val="CCF32DF9"/>
    <w:rsid w:val="CCFDAF11"/>
    <w:rsid w:val="CD3EDDE9"/>
    <w:rsid w:val="CD57E46F"/>
    <w:rsid w:val="CDAFA1B6"/>
    <w:rsid w:val="CDF726F4"/>
    <w:rsid w:val="CDF7B6F7"/>
    <w:rsid w:val="CDFF19E2"/>
    <w:rsid w:val="CEBFC0E8"/>
    <w:rsid w:val="CEDD011D"/>
    <w:rsid w:val="CF5EE70C"/>
    <w:rsid w:val="CF7B8690"/>
    <w:rsid w:val="CF9FFC4E"/>
    <w:rsid w:val="CFBFBC57"/>
    <w:rsid w:val="CFDBC069"/>
    <w:rsid w:val="CFF7BA05"/>
    <w:rsid w:val="CFFB80CB"/>
    <w:rsid w:val="CFFBE5EF"/>
    <w:rsid w:val="CFFDEDE5"/>
    <w:rsid w:val="CFFE4025"/>
    <w:rsid w:val="CFFF7263"/>
    <w:rsid w:val="CFFF8AF5"/>
    <w:rsid w:val="D1BF94B4"/>
    <w:rsid w:val="D2BFF50A"/>
    <w:rsid w:val="D3BF521A"/>
    <w:rsid w:val="D3E6F3D1"/>
    <w:rsid w:val="D3EC3A06"/>
    <w:rsid w:val="D3EC6CAD"/>
    <w:rsid w:val="D3ECB4D2"/>
    <w:rsid w:val="D3FB427F"/>
    <w:rsid w:val="D3FB4425"/>
    <w:rsid w:val="D48D661B"/>
    <w:rsid w:val="D4ABEB0E"/>
    <w:rsid w:val="D4BDC646"/>
    <w:rsid w:val="D4BF049B"/>
    <w:rsid w:val="D4BF3405"/>
    <w:rsid w:val="D4DF9AF4"/>
    <w:rsid w:val="D50BB92C"/>
    <w:rsid w:val="D527F98F"/>
    <w:rsid w:val="D63FC86D"/>
    <w:rsid w:val="D6D32E60"/>
    <w:rsid w:val="D6DBD658"/>
    <w:rsid w:val="D6FE04E2"/>
    <w:rsid w:val="D775BF32"/>
    <w:rsid w:val="D77FD549"/>
    <w:rsid w:val="D7ABD317"/>
    <w:rsid w:val="D7DF4EB6"/>
    <w:rsid w:val="D7F796D3"/>
    <w:rsid w:val="D7F83727"/>
    <w:rsid w:val="D7FD6639"/>
    <w:rsid w:val="D8BCDD0E"/>
    <w:rsid w:val="D8DF484F"/>
    <w:rsid w:val="D8F6E4C5"/>
    <w:rsid w:val="D8FF865A"/>
    <w:rsid w:val="D9BD71B5"/>
    <w:rsid w:val="D9BEF36A"/>
    <w:rsid w:val="D9CFCF4C"/>
    <w:rsid w:val="DA751D95"/>
    <w:rsid w:val="DABF4BC5"/>
    <w:rsid w:val="DADF9E6A"/>
    <w:rsid w:val="DAF90C1D"/>
    <w:rsid w:val="DB33A71E"/>
    <w:rsid w:val="DB7F2482"/>
    <w:rsid w:val="DBB9CF35"/>
    <w:rsid w:val="DBBE7667"/>
    <w:rsid w:val="DBDE2B1A"/>
    <w:rsid w:val="DBEF2A44"/>
    <w:rsid w:val="DBF7504A"/>
    <w:rsid w:val="DBFC8F8F"/>
    <w:rsid w:val="DBFF9A22"/>
    <w:rsid w:val="DC3F3653"/>
    <w:rsid w:val="DC7F4DBF"/>
    <w:rsid w:val="DC9FFEEF"/>
    <w:rsid w:val="DCF279D3"/>
    <w:rsid w:val="DD6B73CC"/>
    <w:rsid w:val="DD7DDF04"/>
    <w:rsid w:val="DD7F619C"/>
    <w:rsid w:val="DD7FC7A2"/>
    <w:rsid w:val="DD9D7C95"/>
    <w:rsid w:val="DDBF1948"/>
    <w:rsid w:val="DDBFB180"/>
    <w:rsid w:val="DDD1160D"/>
    <w:rsid w:val="DDD55C8D"/>
    <w:rsid w:val="DDDFE22C"/>
    <w:rsid w:val="DDE13F3C"/>
    <w:rsid w:val="DDEA0267"/>
    <w:rsid w:val="DDF1B834"/>
    <w:rsid w:val="DDF281C9"/>
    <w:rsid w:val="DDF7CC77"/>
    <w:rsid w:val="DDFA0B5F"/>
    <w:rsid w:val="DDFFF137"/>
    <w:rsid w:val="DE7F5CED"/>
    <w:rsid w:val="DEBDC6EB"/>
    <w:rsid w:val="DEC72E62"/>
    <w:rsid w:val="DED4FD5F"/>
    <w:rsid w:val="DEDB4285"/>
    <w:rsid w:val="DEDE60B3"/>
    <w:rsid w:val="DEF7D73E"/>
    <w:rsid w:val="DEFF2F5B"/>
    <w:rsid w:val="DF3012C2"/>
    <w:rsid w:val="DF3D3527"/>
    <w:rsid w:val="DF3FD5B6"/>
    <w:rsid w:val="DF6BA977"/>
    <w:rsid w:val="DF6CA281"/>
    <w:rsid w:val="DF6FFA77"/>
    <w:rsid w:val="DF770322"/>
    <w:rsid w:val="DF7F2849"/>
    <w:rsid w:val="DF7F999B"/>
    <w:rsid w:val="DF9F728E"/>
    <w:rsid w:val="DFBA6859"/>
    <w:rsid w:val="DFBBBE0A"/>
    <w:rsid w:val="DFBBC123"/>
    <w:rsid w:val="DFBF92DF"/>
    <w:rsid w:val="DFDD2829"/>
    <w:rsid w:val="DFDDB2D9"/>
    <w:rsid w:val="DFDEEF80"/>
    <w:rsid w:val="DFE513FC"/>
    <w:rsid w:val="DFE909FA"/>
    <w:rsid w:val="DFEB4ADC"/>
    <w:rsid w:val="DFEDDD8C"/>
    <w:rsid w:val="DFEF0B69"/>
    <w:rsid w:val="DFEF6153"/>
    <w:rsid w:val="DFEFC556"/>
    <w:rsid w:val="DFEFD79F"/>
    <w:rsid w:val="DFEFED4B"/>
    <w:rsid w:val="DFF5D7B7"/>
    <w:rsid w:val="DFF64D98"/>
    <w:rsid w:val="DFF76C8A"/>
    <w:rsid w:val="DFF7E9E8"/>
    <w:rsid w:val="DFF9688E"/>
    <w:rsid w:val="DFFB416F"/>
    <w:rsid w:val="DFFCCCAF"/>
    <w:rsid w:val="DFFE1F70"/>
    <w:rsid w:val="DFFE4034"/>
    <w:rsid w:val="DFFE5B1C"/>
    <w:rsid w:val="DFFE7CD6"/>
    <w:rsid w:val="DFFEC3C9"/>
    <w:rsid w:val="DFFF0F86"/>
    <w:rsid w:val="DFFF1D00"/>
    <w:rsid w:val="DFFF8286"/>
    <w:rsid w:val="DFFFE643"/>
    <w:rsid w:val="E0ED578B"/>
    <w:rsid w:val="E0EFADC8"/>
    <w:rsid w:val="E193FCB0"/>
    <w:rsid w:val="E2F551AF"/>
    <w:rsid w:val="E34FD4A1"/>
    <w:rsid w:val="E3781F85"/>
    <w:rsid w:val="E37F55FC"/>
    <w:rsid w:val="E3BFE22E"/>
    <w:rsid w:val="E3F95966"/>
    <w:rsid w:val="E3FFDBC9"/>
    <w:rsid w:val="E47BB16D"/>
    <w:rsid w:val="E53FD17F"/>
    <w:rsid w:val="E5718D52"/>
    <w:rsid w:val="E57F8B9B"/>
    <w:rsid w:val="E5BD388A"/>
    <w:rsid w:val="E5D39EC9"/>
    <w:rsid w:val="E5FFBB2C"/>
    <w:rsid w:val="E5FFC61C"/>
    <w:rsid w:val="E6EFF4FB"/>
    <w:rsid w:val="E6EFFD63"/>
    <w:rsid w:val="E6F7F7E5"/>
    <w:rsid w:val="E6FA700F"/>
    <w:rsid w:val="E72F5F90"/>
    <w:rsid w:val="E763963F"/>
    <w:rsid w:val="E7F5728F"/>
    <w:rsid w:val="E7F643AE"/>
    <w:rsid w:val="E7F73DFA"/>
    <w:rsid w:val="E7F9E723"/>
    <w:rsid w:val="E7FC71D0"/>
    <w:rsid w:val="E8AF49AB"/>
    <w:rsid w:val="E95F1409"/>
    <w:rsid w:val="E9608CDA"/>
    <w:rsid w:val="E9757C43"/>
    <w:rsid w:val="E9AF9C09"/>
    <w:rsid w:val="E9EF7FE5"/>
    <w:rsid w:val="E9F71EFB"/>
    <w:rsid w:val="E9FF6EF3"/>
    <w:rsid w:val="EA3E18A4"/>
    <w:rsid w:val="EAAC3EB5"/>
    <w:rsid w:val="EAC69021"/>
    <w:rsid w:val="EAFA3654"/>
    <w:rsid w:val="EB3D8B80"/>
    <w:rsid w:val="EB3F12DD"/>
    <w:rsid w:val="EB4E2200"/>
    <w:rsid w:val="EB5FF12D"/>
    <w:rsid w:val="EB6D5C55"/>
    <w:rsid w:val="EB7E38DB"/>
    <w:rsid w:val="EB7FD011"/>
    <w:rsid w:val="EB8FD6D4"/>
    <w:rsid w:val="EBA7FE18"/>
    <w:rsid w:val="EBAF58B1"/>
    <w:rsid w:val="EBE568DE"/>
    <w:rsid w:val="EBEAE006"/>
    <w:rsid w:val="EBEB68DB"/>
    <w:rsid w:val="EBEBABF3"/>
    <w:rsid w:val="EBF59F30"/>
    <w:rsid w:val="ECAE8611"/>
    <w:rsid w:val="ECF7A18D"/>
    <w:rsid w:val="ECFE61CD"/>
    <w:rsid w:val="ECFF7812"/>
    <w:rsid w:val="ECFFDBC9"/>
    <w:rsid w:val="ED7FF1C7"/>
    <w:rsid w:val="EDAD9FE1"/>
    <w:rsid w:val="EDADA543"/>
    <w:rsid w:val="EDBD3C6D"/>
    <w:rsid w:val="EDCBD56B"/>
    <w:rsid w:val="EDDEB85F"/>
    <w:rsid w:val="EDEF2234"/>
    <w:rsid w:val="EDFDF947"/>
    <w:rsid w:val="EDFF5A79"/>
    <w:rsid w:val="EE5AE784"/>
    <w:rsid w:val="EE7B1F5E"/>
    <w:rsid w:val="EEB4A343"/>
    <w:rsid w:val="EEBE3681"/>
    <w:rsid w:val="EEBE87FF"/>
    <w:rsid w:val="EEE5A2A2"/>
    <w:rsid w:val="EEE7E45A"/>
    <w:rsid w:val="EEEA03C4"/>
    <w:rsid w:val="EEED705A"/>
    <w:rsid w:val="EEFB2A0E"/>
    <w:rsid w:val="EEFF24E7"/>
    <w:rsid w:val="EF374F28"/>
    <w:rsid w:val="EF4FBF95"/>
    <w:rsid w:val="EF5E48C1"/>
    <w:rsid w:val="EF674A23"/>
    <w:rsid w:val="EF6D9896"/>
    <w:rsid w:val="EF6F61F3"/>
    <w:rsid w:val="EF6FD684"/>
    <w:rsid w:val="EF795E27"/>
    <w:rsid w:val="EF7DB535"/>
    <w:rsid w:val="EF7DF2C9"/>
    <w:rsid w:val="EF7DF44B"/>
    <w:rsid w:val="EF7F2071"/>
    <w:rsid w:val="EFA3DD72"/>
    <w:rsid w:val="EFB3586C"/>
    <w:rsid w:val="EFBD39C5"/>
    <w:rsid w:val="EFBD3BBC"/>
    <w:rsid w:val="EFBFF988"/>
    <w:rsid w:val="EFD5247D"/>
    <w:rsid w:val="EFD94F28"/>
    <w:rsid w:val="EFDF930C"/>
    <w:rsid w:val="EFEC3E7E"/>
    <w:rsid w:val="EFEF09D0"/>
    <w:rsid w:val="EFF2F0A1"/>
    <w:rsid w:val="EFF30522"/>
    <w:rsid w:val="EFF42195"/>
    <w:rsid w:val="EFF74AA5"/>
    <w:rsid w:val="EFF753FC"/>
    <w:rsid w:val="EFF7BFAE"/>
    <w:rsid w:val="EFF96486"/>
    <w:rsid w:val="EFFBF25A"/>
    <w:rsid w:val="EFFC99E2"/>
    <w:rsid w:val="EFFD6969"/>
    <w:rsid w:val="EFFE1556"/>
    <w:rsid w:val="EFFE26B1"/>
    <w:rsid w:val="EFFEC131"/>
    <w:rsid w:val="EFFF0ABE"/>
    <w:rsid w:val="EFFF1C17"/>
    <w:rsid w:val="EFFFD13D"/>
    <w:rsid w:val="F179EDFF"/>
    <w:rsid w:val="F17D9D64"/>
    <w:rsid w:val="F19A7C27"/>
    <w:rsid w:val="F1AE5FE3"/>
    <w:rsid w:val="F1DDACF0"/>
    <w:rsid w:val="F1FBABB2"/>
    <w:rsid w:val="F26F3F89"/>
    <w:rsid w:val="F2DFEC0E"/>
    <w:rsid w:val="F35F7EBD"/>
    <w:rsid w:val="F38D895D"/>
    <w:rsid w:val="F38F16EA"/>
    <w:rsid w:val="F3EBC404"/>
    <w:rsid w:val="F3EF7093"/>
    <w:rsid w:val="F3FE8EDD"/>
    <w:rsid w:val="F3FF263C"/>
    <w:rsid w:val="F3FF5ABE"/>
    <w:rsid w:val="F3FF8FFA"/>
    <w:rsid w:val="F4C5FD7A"/>
    <w:rsid w:val="F4F316B0"/>
    <w:rsid w:val="F4FFB520"/>
    <w:rsid w:val="F55E6EE7"/>
    <w:rsid w:val="F55F5770"/>
    <w:rsid w:val="F57D8FFC"/>
    <w:rsid w:val="F57DD5FB"/>
    <w:rsid w:val="F5BEB350"/>
    <w:rsid w:val="F5DFDE62"/>
    <w:rsid w:val="F5EB508C"/>
    <w:rsid w:val="F5EF5504"/>
    <w:rsid w:val="F5F7D3FB"/>
    <w:rsid w:val="F5F8A402"/>
    <w:rsid w:val="F5FDDC99"/>
    <w:rsid w:val="F5FF2264"/>
    <w:rsid w:val="F5FFDE66"/>
    <w:rsid w:val="F5FFFF6C"/>
    <w:rsid w:val="F66FBF22"/>
    <w:rsid w:val="F6796185"/>
    <w:rsid w:val="F6B672CF"/>
    <w:rsid w:val="F6BF08BC"/>
    <w:rsid w:val="F6E7A842"/>
    <w:rsid w:val="F6EC6B31"/>
    <w:rsid w:val="F6F74FC7"/>
    <w:rsid w:val="F6FB4208"/>
    <w:rsid w:val="F6FE880F"/>
    <w:rsid w:val="F6FF3CFA"/>
    <w:rsid w:val="F6FFBF64"/>
    <w:rsid w:val="F71BCFEC"/>
    <w:rsid w:val="F72191F5"/>
    <w:rsid w:val="F76F0416"/>
    <w:rsid w:val="F76FD86F"/>
    <w:rsid w:val="F772146D"/>
    <w:rsid w:val="F774A2D9"/>
    <w:rsid w:val="F776E6BD"/>
    <w:rsid w:val="F77959C6"/>
    <w:rsid w:val="F77A21EA"/>
    <w:rsid w:val="F77B17B1"/>
    <w:rsid w:val="F77BA196"/>
    <w:rsid w:val="F77BA613"/>
    <w:rsid w:val="F77BE26B"/>
    <w:rsid w:val="F77E1978"/>
    <w:rsid w:val="F77E2BBA"/>
    <w:rsid w:val="F77E5F01"/>
    <w:rsid w:val="F77E94DD"/>
    <w:rsid w:val="F77EF3BC"/>
    <w:rsid w:val="F77F3246"/>
    <w:rsid w:val="F79D57B1"/>
    <w:rsid w:val="F7B38E9E"/>
    <w:rsid w:val="F7B73F22"/>
    <w:rsid w:val="F7BBF5BD"/>
    <w:rsid w:val="F7BFAEAF"/>
    <w:rsid w:val="F7CB5455"/>
    <w:rsid w:val="F7CBAEBD"/>
    <w:rsid w:val="F7E990FA"/>
    <w:rsid w:val="F7EFF716"/>
    <w:rsid w:val="F7F6ABEC"/>
    <w:rsid w:val="F7F76C9F"/>
    <w:rsid w:val="F7F7BBFB"/>
    <w:rsid w:val="F7F7CE45"/>
    <w:rsid w:val="F7F7D109"/>
    <w:rsid w:val="F7FAB02C"/>
    <w:rsid w:val="F7FAC39F"/>
    <w:rsid w:val="F7FB2395"/>
    <w:rsid w:val="F7FBB236"/>
    <w:rsid w:val="F7FC3300"/>
    <w:rsid w:val="F7FDBA90"/>
    <w:rsid w:val="F7FE5F14"/>
    <w:rsid w:val="F7FF8273"/>
    <w:rsid w:val="F7FFAA0D"/>
    <w:rsid w:val="F8BDBBA5"/>
    <w:rsid w:val="F9772199"/>
    <w:rsid w:val="F995B310"/>
    <w:rsid w:val="F9AEF0E9"/>
    <w:rsid w:val="F9B37A2E"/>
    <w:rsid w:val="F9BF2944"/>
    <w:rsid w:val="F9BFD3F7"/>
    <w:rsid w:val="F9CF8CB2"/>
    <w:rsid w:val="F9FB7D58"/>
    <w:rsid w:val="F9FD270A"/>
    <w:rsid w:val="F9FFA806"/>
    <w:rsid w:val="FA0FDAC5"/>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91EE6"/>
    <w:rsid w:val="FAFDAA4B"/>
    <w:rsid w:val="FAFDB066"/>
    <w:rsid w:val="FAFE2545"/>
    <w:rsid w:val="FAFEA9B4"/>
    <w:rsid w:val="FAFFE1E7"/>
    <w:rsid w:val="FB37B426"/>
    <w:rsid w:val="FB3BD7B7"/>
    <w:rsid w:val="FB3F7211"/>
    <w:rsid w:val="FB5773BD"/>
    <w:rsid w:val="FB6E079A"/>
    <w:rsid w:val="FB6F31DC"/>
    <w:rsid w:val="FB73A90D"/>
    <w:rsid w:val="FB7BFE99"/>
    <w:rsid w:val="FB7E255A"/>
    <w:rsid w:val="FB7F9FCD"/>
    <w:rsid w:val="FB7FB9F5"/>
    <w:rsid w:val="FB9F38C8"/>
    <w:rsid w:val="FBB17742"/>
    <w:rsid w:val="FBB54F7D"/>
    <w:rsid w:val="FBB740D6"/>
    <w:rsid w:val="FBB98A08"/>
    <w:rsid w:val="FBBB5812"/>
    <w:rsid w:val="FBBDD09B"/>
    <w:rsid w:val="FBCF49C9"/>
    <w:rsid w:val="FBD0F14A"/>
    <w:rsid w:val="FBD97725"/>
    <w:rsid w:val="FBDDB9D0"/>
    <w:rsid w:val="FBDFF431"/>
    <w:rsid w:val="FBEBF6A1"/>
    <w:rsid w:val="FBEECCEF"/>
    <w:rsid w:val="FBEF765B"/>
    <w:rsid w:val="FBEFC1A5"/>
    <w:rsid w:val="FBF6C62B"/>
    <w:rsid w:val="FBF713BD"/>
    <w:rsid w:val="FBF7C9CE"/>
    <w:rsid w:val="FBF84A73"/>
    <w:rsid w:val="FBFB79EF"/>
    <w:rsid w:val="FBFBB1F0"/>
    <w:rsid w:val="FBFBBCBA"/>
    <w:rsid w:val="FBFF0649"/>
    <w:rsid w:val="FBFF4F75"/>
    <w:rsid w:val="FBFF53A3"/>
    <w:rsid w:val="FBFF69A6"/>
    <w:rsid w:val="FBFFAC20"/>
    <w:rsid w:val="FC5F5029"/>
    <w:rsid w:val="FC9F308C"/>
    <w:rsid w:val="FCBDDC8B"/>
    <w:rsid w:val="FCDA06CE"/>
    <w:rsid w:val="FCEB51D2"/>
    <w:rsid w:val="FCED2D76"/>
    <w:rsid w:val="FCEF468E"/>
    <w:rsid w:val="FCF79622"/>
    <w:rsid w:val="FCFEE044"/>
    <w:rsid w:val="FCFF2ABC"/>
    <w:rsid w:val="FCFFD2A8"/>
    <w:rsid w:val="FD25C6EC"/>
    <w:rsid w:val="FD2FD993"/>
    <w:rsid w:val="FD338641"/>
    <w:rsid w:val="FD6F92F2"/>
    <w:rsid w:val="FD72F43F"/>
    <w:rsid w:val="FD7BF2B5"/>
    <w:rsid w:val="FD7D606F"/>
    <w:rsid w:val="FD7F3DA8"/>
    <w:rsid w:val="FD965E0B"/>
    <w:rsid w:val="FDA6AAA2"/>
    <w:rsid w:val="FDAB3BD5"/>
    <w:rsid w:val="FDABA8D4"/>
    <w:rsid w:val="FDBBD7EF"/>
    <w:rsid w:val="FDD75E26"/>
    <w:rsid w:val="FDDF3010"/>
    <w:rsid w:val="FDE900DB"/>
    <w:rsid w:val="FDEA2A97"/>
    <w:rsid w:val="FDEB9D08"/>
    <w:rsid w:val="FDEE0386"/>
    <w:rsid w:val="FDEE48CB"/>
    <w:rsid w:val="FDEEF78B"/>
    <w:rsid w:val="FDEF5190"/>
    <w:rsid w:val="FDF6DCE1"/>
    <w:rsid w:val="FDF8EDD6"/>
    <w:rsid w:val="FDF96432"/>
    <w:rsid w:val="FDFA3D90"/>
    <w:rsid w:val="FDFA54DB"/>
    <w:rsid w:val="FDFB96C3"/>
    <w:rsid w:val="FDFD5976"/>
    <w:rsid w:val="FDFD8B31"/>
    <w:rsid w:val="FDFDBD3D"/>
    <w:rsid w:val="FDFE3986"/>
    <w:rsid w:val="FDFF36CA"/>
    <w:rsid w:val="FDFF399E"/>
    <w:rsid w:val="FDFF62FA"/>
    <w:rsid w:val="FDFF8637"/>
    <w:rsid w:val="FDFFA753"/>
    <w:rsid w:val="FDFFB0B4"/>
    <w:rsid w:val="FDFFF8E1"/>
    <w:rsid w:val="FE1DC3BE"/>
    <w:rsid w:val="FE371A14"/>
    <w:rsid w:val="FE3DE45F"/>
    <w:rsid w:val="FE3F1F92"/>
    <w:rsid w:val="FE3F442A"/>
    <w:rsid w:val="FE5F9DE7"/>
    <w:rsid w:val="FE5FA63F"/>
    <w:rsid w:val="FE734873"/>
    <w:rsid w:val="FE75D220"/>
    <w:rsid w:val="FE7B7CB0"/>
    <w:rsid w:val="FE7DCB38"/>
    <w:rsid w:val="FE7DD4A8"/>
    <w:rsid w:val="FE7F476B"/>
    <w:rsid w:val="FE7FAECD"/>
    <w:rsid w:val="FEAC7370"/>
    <w:rsid w:val="FEAE9CE3"/>
    <w:rsid w:val="FEB93B9F"/>
    <w:rsid w:val="FEB9D057"/>
    <w:rsid w:val="FEBD97DD"/>
    <w:rsid w:val="FEBE26FE"/>
    <w:rsid w:val="FEBFBCEB"/>
    <w:rsid w:val="FEC38066"/>
    <w:rsid w:val="FED57689"/>
    <w:rsid w:val="FED78BD1"/>
    <w:rsid w:val="FEDA6622"/>
    <w:rsid w:val="FEDB498C"/>
    <w:rsid w:val="FEDD18A4"/>
    <w:rsid w:val="FEDD1A25"/>
    <w:rsid w:val="FEDDD94B"/>
    <w:rsid w:val="FEDEF757"/>
    <w:rsid w:val="FEDEFA5C"/>
    <w:rsid w:val="FEDF3A31"/>
    <w:rsid w:val="FEDF50CD"/>
    <w:rsid w:val="FEDF73C0"/>
    <w:rsid w:val="FEEA6AB5"/>
    <w:rsid w:val="FEF15B13"/>
    <w:rsid w:val="FEF25468"/>
    <w:rsid w:val="FEF2C5DD"/>
    <w:rsid w:val="FEF4D1C7"/>
    <w:rsid w:val="FEF71505"/>
    <w:rsid w:val="FEF72162"/>
    <w:rsid w:val="FEF7FE74"/>
    <w:rsid w:val="FEF80E6F"/>
    <w:rsid w:val="FEFB771D"/>
    <w:rsid w:val="FEFB859B"/>
    <w:rsid w:val="FEFBB443"/>
    <w:rsid w:val="FEFEEC65"/>
    <w:rsid w:val="FEFF2566"/>
    <w:rsid w:val="FEFF4BD5"/>
    <w:rsid w:val="FEFF53A2"/>
    <w:rsid w:val="FF11FB27"/>
    <w:rsid w:val="FF18830E"/>
    <w:rsid w:val="FF1F1C87"/>
    <w:rsid w:val="FF2FCFA0"/>
    <w:rsid w:val="FF318240"/>
    <w:rsid w:val="FF346AF8"/>
    <w:rsid w:val="FF3F52C3"/>
    <w:rsid w:val="FF46A45C"/>
    <w:rsid w:val="FF46B201"/>
    <w:rsid w:val="FF57F90C"/>
    <w:rsid w:val="FF5F1220"/>
    <w:rsid w:val="FF5F1CE9"/>
    <w:rsid w:val="FF6BB6D5"/>
    <w:rsid w:val="FF6DF476"/>
    <w:rsid w:val="FF6E440F"/>
    <w:rsid w:val="FF6FD029"/>
    <w:rsid w:val="FF739FF2"/>
    <w:rsid w:val="FF770A30"/>
    <w:rsid w:val="FF77B9F9"/>
    <w:rsid w:val="FF7A15BC"/>
    <w:rsid w:val="FF7D6AAA"/>
    <w:rsid w:val="FF7DDA22"/>
    <w:rsid w:val="FF7E0CC2"/>
    <w:rsid w:val="FF7E2007"/>
    <w:rsid w:val="FF7F33C0"/>
    <w:rsid w:val="FF7F87C9"/>
    <w:rsid w:val="FF7FA10B"/>
    <w:rsid w:val="FF7FBF71"/>
    <w:rsid w:val="FF7FC2C5"/>
    <w:rsid w:val="FF90DDE8"/>
    <w:rsid w:val="FF961051"/>
    <w:rsid w:val="FF9D22DB"/>
    <w:rsid w:val="FF9DA73D"/>
    <w:rsid w:val="FF9F7EEE"/>
    <w:rsid w:val="FFA1A5BC"/>
    <w:rsid w:val="FFA77E25"/>
    <w:rsid w:val="FFA7996E"/>
    <w:rsid w:val="FFAF35F3"/>
    <w:rsid w:val="FFB66ACB"/>
    <w:rsid w:val="FFB6A12D"/>
    <w:rsid w:val="FFB76608"/>
    <w:rsid w:val="FFB95A19"/>
    <w:rsid w:val="FFBB677F"/>
    <w:rsid w:val="FFBDBD14"/>
    <w:rsid w:val="FFBF456A"/>
    <w:rsid w:val="FFBFAAC3"/>
    <w:rsid w:val="FFC7BB48"/>
    <w:rsid w:val="FFCE067E"/>
    <w:rsid w:val="FFCF2CAD"/>
    <w:rsid w:val="FFCFFAE9"/>
    <w:rsid w:val="FFD7BADC"/>
    <w:rsid w:val="FFD7DF1D"/>
    <w:rsid w:val="FFD9E737"/>
    <w:rsid w:val="FFDA5177"/>
    <w:rsid w:val="FFDACAA4"/>
    <w:rsid w:val="FFDB04F2"/>
    <w:rsid w:val="FFDB63D7"/>
    <w:rsid w:val="FFDBE295"/>
    <w:rsid w:val="FFDDE61C"/>
    <w:rsid w:val="FFDE8541"/>
    <w:rsid w:val="FFDEF09F"/>
    <w:rsid w:val="FFDF54A2"/>
    <w:rsid w:val="FFDF736B"/>
    <w:rsid w:val="FFDF7796"/>
    <w:rsid w:val="FFDF90AB"/>
    <w:rsid w:val="FFDFFCA0"/>
    <w:rsid w:val="FFE62A73"/>
    <w:rsid w:val="FFE73899"/>
    <w:rsid w:val="FFE86C29"/>
    <w:rsid w:val="FFE9E5A2"/>
    <w:rsid w:val="FFEEF9D5"/>
    <w:rsid w:val="FFEF38E0"/>
    <w:rsid w:val="FFEF3AA0"/>
    <w:rsid w:val="FFEF51E1"/>
    <w:rsid w:val="FFEF7F66"/>
    <w:rsid w:val="FFEFBB04"/>
    <w:rsid w:val="FFF12D6A"/>
    <w:rsid w:val="FFF233FE"/>
    <w:rsid w:val="FFF31A05"/>
    <w:rsid w:val="FFF3DBEC"/>
    <w:rsid w:val="FFF3E60C"/>
    <w:rsid w:val="FFF70F8A"/>
    <w:rsid w:val="FFF71A1B"/>
    <w:rsid w:val="FFF73DC0"/>
    <w:rsid w:val="FFF79241"/>
    <w:rsid w:val="FFF7B52C"/>
    <w:rsid w:val="FFF7C44C"/>
    <w:rsid w:val="FFF7CA8A"/>
    <w:rsid w:val="FFF88313"/>
    <w:rsid w:val="FFF94909"/>
    <w:rsid w:val="FFF98EA3"/>
    <w:rsid w:val="FFFA7C52"/>
    <w:rsid w:val="FFFB6463"/>
    <w:rsid w:val="FFFB78C3"/>
    <w:rsid w:val="FFFBADC6"/>
    <w:rsid w:val="FFFC7256"/>
    <w:rsid w:val="FFFC936F"/>
    <w:rsid w:val="FFFCB26E"/>
    <w:rsid w:val="FFFD1CC6"/>
    <w:rsid w:val="FFFD426C"/>
    <w:rsid w:val="FFFD7F4D"/>
    <w:rsid w:val="FFFDDB94"/>
    <w:rsid w:val="FFFE0039"/>
    <w:rsid w:val="FFFE4B0B"/>
    <w:rsid w:val="FFFE81DD"/>
    <w:rsid w:val="FFFE9D90"/>
    <w:rsid w:val="FFFEA2B7"/>
    <w:rsid w:val="FFFEA3F0"/>
    <w:rsid w:val="FFFEAC7B"/>
    <w:rsid w:val="FFFEB62D"/>
    <w:rsid w:val="FFFEDA27"/>
    <w:rsid w:val="FFFF03D6"/>
    <w:rsid w:val="FFFF04CF"/>
    <w:rsid w:val="FFFF3D9B"/>
    <w:rsid w:val="FFFF4E3B"/>
    <w:rsid w:val="FFFF5471"/>
    <w:rsid w:val="FFFF608A"/>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sz w:val="21"/>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Cs w:val="32"/>
    </w:rPr>
  </w:style>
  <w:style w:type="paragraph" w:styleId="5">
    <w:name w:val="Date"/>
    <w:basedOn w:val="1"/>
    <w:next w:val="1"/>
    <w:qFormat/>
    <w:uiPriority w:val="0"/>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6">
    <w:name w:val="页眉 Char"/>
    <w:basedOn w:val="10"/>
    <w:link w:val="8"/>
    <w:qFormat/>
    <w:uiPriority w:val="99"/>
    <w:rPr>
      <w:sz w:val="18"/>
      <w:szCs w:val="18"/>
    </w:rPr>
  </w:style>
  <w:style w:type="character" w:customStyle="1" w:styleId="17">
    <w:name w:val="页脚 Char"/>
    <w:basedOn w:val="10"/>
    <w:link w:val="7"/>
    <w:qFormat/>
    <w:uiPriority w:val="99"/>
    <w:rPr>
      <w:sz w:val="18"/>
      <w:szCs w:val="18"/>
    </w:rPr>
  </w:style>
  <w:style w:type="paragraph" w:styleId="18">
    <w:name w:val="List Paragraph"/>
    <w:basedOn w:val="1"/>
    <w:qFormat/>
    <w:uiPriority w:val="34"/>
    <w:pPr>
      <w:ind w:firstLine="420" w:firstLineChars="200"/>
    </w:pPr>
    <w:rPr>
      <w:rFonts w:ascii="Calibri" w:hAnsi="Calibri"/>
      <w:sz w:val="21"/>
      <w:szCs w:val="22"/>
    </w:rPr>
  </w:style>
  <w:style w:type="character" w:customStyle="1" w:styleId="19">
    <w:name w:val="批注框文本 Char"/>
    <w:basedOn w:val="10"/>
    <w:link w:val="6"/>
    <w:semiHidden/>
    <w:qFormat/>
    <w:uiPriority w:val="99"/>
    <w:rPr>
      <w:rFonts w:ascii="Times New Roman" w:hAnsi="Times New Roman" w:eastAsia="宋体" w:cs="Times New Roman"/>
      <w:sz w:val="18"/>
      <w:szCs w:val="18"/>
    </w:rPr>
  </w:style>
  <w:style w:type="character" w:customStyle="1" w:styleId="20">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1">
    <w:name w:val="font101"/>
    <w:basedOn w:val="10"/>
    <w:qFormat/>
    <w:uiPriority w:val="0"/>
    <w:rPr>
      <w:rFonts w:hint="eastAsia" w:ascii="宋体" w:hAnsi="宋体" w:eastAsia="宋体" w:cs="宋体"/>
      <w:color w:val="FF0000"/>
      <w:sz w:val="16"/>
      <w:szCs w:val="16"/>
      <w:u w:val="none"/>
    </w:rPr>
  </w:style>
  <w:style w:type="character" w:customStyle="1" w:styleId="22">
    <w:name w:val="font11"/>
    <w:basedOn w:val="10"/>
    <w:qFormat/>
    <w:uiPriority w:val="0"/>
    <w:rPr>
      <w:rFonts w:hint="eastAsia" w:ascii="宋体" w:hAnsi="宋体" w:eastAsia="宋体" w:cs="宋体"/>
      <w:color w:val="000000"/>
      <w:sz w:val="16"/>
      <w:szCs w:val="16"/>
      <w:u w:val="none"/>
    </w:rPr>
  </w:style>
  <w:style w:type="character" w:customStyle="1" w:styleId="23">
    <w:name w:val="font121"/>
    <w:basedOn w:val="10"/>
    <w:qFormat/>
    <w:uiPriority w:val="0"/>
    <w:rPr>
      <w:rFonts w:hint="eastAsia" w:ascii="宋体" w:hAnsi="宋体" w:eastAsia="宋体" w:cs="宋体"/>
      <w:color w:val="000000"/>
      <w:sz w:val="16"/>
      <w:szCs w:val="16"/>
      <w:u w:val="none"/>
    </w:rPr>
  </w:style>
  <w:style w:type="character" w:customStyle="1" w:styleId="24">
    <w:name w:val="font112"/>
    <w:basedOn w:val="10"/>
    <w:qFormat/>
    <w:uiPriority w:val="0"/>
    <w:rPr>
      <w:rFonts w:hint="eastAsia" w:ascii="宋体" w:hAnsi="宋体" w:eastAsia="宋体" w:cs="宋体"/>
      <w:color w:val="FF0000"/>
      <w:sz w:val="18"/>
      <w:szCs w:val="18"/>
      <w:u w:val="none"/>
    </w:rPr>
  </w:style>
  <w:style w:type="character" w:customStyle="1" w:styleId="25">
    <w:name w:val="font01"/>
    <w:basedOn w:val="10"/>
    <w:qFormat/>
    <w:uiPriority w:val="0"/>
    <w:rPr>
      <w:rFonts w:hint="eastAsia" w:ascii="宋体" w:hAnsi="宋体" w:eastAsia="宋体" w:cs="宋体"/>
      <w:color w:val="000000"/>
      <w:sz w:val="16"/>
      <w:szCs w:val="16"/>
      <w:u w:val="none"/>
    </w:rPr>
  </w:style>
  <w:style w:type="character" w:customStyle="1" w:styleId="26">
    <w:name w:val="font51"/>
    <w:basedOn w:val="10"/>
    <w:qFormat/>
    <w:uiPriority w:val="0"/>
    <w:rPr>
      <w:rFonts w:hint="eastAsia" w:ascii="宋体" w:hAnsi="宋体" w:eastAsia="宋体" w:cs="宋体"/>
      <w:color w:val="000000"/>
      <w:sz w:val="16"/>
      <w:szCs w:val="16"/>
      <w:u w:val="none"/>
    </w:rPr>
  </w:style>
  <w:style w:type="character" w:customStyle="1" w:styleId="27">
    <w:name w:val="font61"/>
    <w:basedOn w:val="10"/>
    <w:qFormat/>
    <w:uiPriority w:val="0"/>
    <w:rPr>
      <w:rFonts w:hint="eastAsia" w:ascii="宋体" w:hAnsi="宋体" w:eastAsia="宋体" w:cs="宋体"/>
      <w:color w:val="000000"/>
      <w:sz w:val="18"/>
      <w:szCs w:val="18"/>
      <w:u w:val="none"/>
    </w:rPr>
  </w:style>
  <w:style w:type="character" w:customStyle="1" w:styleId="28">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11548</Words>
  <Characters>65825</Characters>
  <Lines>548</Lines>
  <Paragraphs>154</Paragraphs>
  <TotalTime>14</TotalTime>
  <ScaleCrop>false</ScaleCrop>
  <LinksUpToDate>false</LinksUpToDate>
  <CharactersWithSpaces>77219</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2020-10-17T16:43:00Z</dcterms:created>
  <dc:creator>Sky123.Org</dc:creator>
  <cp:lastModifiedBy>user</cp:lastModifiedBy>
  <cp:lastPrinted>2025-11-26T02:57:00Z</cp:lastPrinted>
  <dcterms:modified xsi:type="dcterms:W3CDTF">2025-11-28T09:32:32Z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